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CA" w:rsidRPr="004E670E" w:rsidRDefault="007D6F25">
      <w:pPr>
        <w:pStyle w:val="BodyText"/>
        <w:spacing w:before="72"/>
        <w:ind w:left="1784" w:right="2120"/>
        <w:jc w:val="center"/>
        <w:rPr>
          <w:rFonts w:ascii="Nirmala UI" w:hAnsi="Nirmala UI" w:cs="Nirmala UI"/>
          <w:sz w:val="21"/>
          <w:szCs w:val="21"/>
        </w:rPr>
      </w:pPr>
      <w:r w:rsidRPr="004E670E">
        <w:rPr>
          <w:rFonts w:ascii="Nirmala UI" w:hAnsi="Nirmala UI" w:cs="Nirmala UI"/>
          <w:sz w:val="21"/>
          <w:szCs w:val="21"/>
        </w:rPr>
        <w:t>ಸೌಲಭ್ಯಒಪ್ಪಂದ</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BodyText"/>
        <w:spacing w:line="264" w:lineRule="auto"/>
        <w:ind w:left="320" w:right="654"/>
        <w:jc w:val="both"/>
        <w:rPr>
          <w:rFonts w:ascii="Nirmala UI" w:hAnsi="Nirmala UI" w:cs="Nirmala UI"/>
          <w:b/>
          <w:sz w:val="21"/>
          <w:szCs w:val="21"/>
        </w:rPr>
      </w:pPr>
      <w:r w:rsidRPr="004E670E">
        <w:rPr>
          <w:rFonts w:ascii="Nirmala UI" w:hAnsi="Nirmala UI" w:cs="Nirmala UI"/>
          <w:sz w:val="21"/>
          <w:szCs w:val="21"/>
        </w:rPr>
        <w:t xml:space="preserve">ಅನುಸೂಚಿ I ರಲ್ಲಿ ಹೆಸರಿಸಲಾದ ಸಾಲಗಾರನ ನಡುವೆ ಅನುಸೂಚಿ I ರಲ್ಲಿ ನಿಗದಿಪಡಿಸಿದ ದಿನ, ತಿಂಗಳು, ವರ್ಷ ಮತ್ತು ಸ್ಥಳದ ಮೇಲೆ ಮಾಡಲಾದ ಈ ಸೌಲಭ್ಯ ಒಪ್ಪಂದ, ಈ ಅಭಿವ್ಯಕ್ತಿಯು ವಿಷಯ ಅಥವಾ ಸಂದರ್ಭಕ್ಕೆ ಅಸಂಗತವಾಗದ ಹೊರತು, ಅದರ ಉತ್ತರಾಧಿಕಾರಿಗಳನ್ನು ಒಳಗೊಂಡಿರುತ್ತದೆ ಮತ್ತು ಮೊದಲ ಭಾಗದ ಅನುಮತಿಸಲಾದ ನಿಯೋಜನೆಗಳನ್ನು ಒಳಗೊಂಡಿರುತ್ತದೆ </w:t>
      </w:r>
    </w:p>
    <w:p w:rsidR="005320CA" w:rsidRPr="004E670E" w:rsidRDefault="007D6F25">
      <w:pPr>
        <w:pStyle w:val="BodyText"/>
        <w:spacing w:line="255" w:lineRule="exact"/>
        <w:ind w:left="1784" w:right="2120"/>
        <w:jc w:val="center"/>
        <w:rPr>
          <w:rFonts w:ascii="Nirmala UI" w:hAnsi="Nirmala UI" w:cs="Nirmala UI"/>
          <w:sz w:val="21"/>
          <w:szCs w:val="21"/>
        </w:rPr>
      </w:pPr>
      <w:r w:rsidRPr="004E670E">
        <w:rPr>
          <w:rFonts w:ascii="Nirmala UI" w:hAnsi="Nirmala UI" w:cs="Nirmala UI"/>
          <w:sz w:val="21"/>
          <w:szCs w:val="21"/>
        </w:rPr>
        <w:t>ಮತ್ತು</w:t>
      </w:r>
    </w:p>
    <w:p w:rsidR="005320CA" w:rsidRPr="004E670E" w:rsidRDefault="007D6F25">
      <w:pPr>
        <w:pStyle w:val="BodyText"/>
        <w:spacing w:before="26" w:line="264" w:lineRule="auto"/>
        <w:ind w:left="320" w:right="653"/>
        <w:jc w:val="both"/>
        <w:rPr>
          <w:rFonts w:ascii="Nirmala UI" w:hAnsi="Nirmala UI" w:cs="Nirmala UI"/>
          <w:sz w:val="21"/>
          <w:szCs w:val="21"/>
        </w:rPr>
      </w:pPr>
      <w:r w:rsidRPr="004E670E">
        <w:rPr>
          <w:rFonts w:ascii="Nirmala UI" w:hAnsi="Nirmala UI" w:cs="Nirmala UI"/>
          <w:b/>
          <w:sz w:val="21"/>
          <w:szCs w:val="21"/>
        </w:rPr>
        <w:t xml:space="preserve">ಐಸಿಐಸಿಐ ಬ್ಯಾಂಕ್ ಲಿಮಿಟೆಡ್, ಕಂಪನಿಗಳ ಕಾಯ್ದೆ, </w:t>
      </w:r>
      <w:r w:rsidRPr="004E670E">
        <w:rPr>
          <w:rFonts w:ascii="Nirmala UI" w:hAnsi="Nirmala UI" w:cs="Nirmala UI"/>
          <w:sz w:val="21"/>
          <w:szCs w:val="21"/>
        </w:rPr>
        <w:t>2013 ರ ಅರ್ಥದೊಳಗಿನ ಕಂಪನಿ ಮತ್ತು ಬ್ಯಾಂಕಿಂಗ್ ನಿಯಂತ್ರಣ ಕಾಯ್ದೆ, 1949 ರ ಸೆಕ್ಷನ್ 5 (ಸಿ) ಅರ್ಥದೊಳಗಿನ ಬ್ಯಾಂಕಿಂಗ್ ಕಂಪನಿ, ಐಸಿಐಸಿಐ ಬ್ಯಾಂಕ್ ಟವರ್, ಚಕ್ಲಿ ವೃತ್ತದ ಬಳಿ, ಓಲ್ಡ್ ಪ್ಯಾಡ್ರಾ ರಸ್ತೆ, ವಡೋದರಾ, ಗುಜರಾತ್ - 390 007 ನಲ್ಲಿ ತನ್ನ ನೋಂದಾಯಿತ ಕಚೇರಿಯನ್ನು ಹೊಂದಿದೆ ಮತ್ತು ಅದರ ಕಾರ್ಪೊರೇಟ್ ಕಚೇರಿಯನ್ನು ಬಾಂದ್ರಾ ಕುರ್ಲಾ ಕಾಂಪ್ಲೆಕ್ಸ್ನ ಐಸಿಐಸಿಐ ಬ್ಯಾಂಕ್ ಟವರ್ಸ್ನಲ್ಲಿ ಹೊಂದಿದೆ.  ಮುಂಬೈ, ಮಹಾರಾಷ್ಟ್ರ - 400 051 ಮತ್ತು ಇತರರ ನಡುವೆ, ಎರಡನೇ ಭಾಗದ ಅನುಸೂಚಿ I ರಲ್ಲಿ ನಿರ್ದಿಷ್ಟಪಡಿಸಿದ ಸ್ಥಳದಲ್ಲಿ ಒಂದು ಶಾಖೆ / ಕಚೇರಿ ("</w:t>
      </w:r>
      <w:r w:rsidRPr="004E670E">
        <w:rPr>
          <w:rFonts w:ascii="Nirmala UI" w:hAnsi="Nirmala UI" w:cs="Nirmala UI"/>
          <w:b/>
          <w:sz w:val="21"/>
          <w:szCs w:val="21"/>
        </w:rPr>
        <w:t>ಬ್ಯಾಂಕ್</w:t>
      </w:r>
      <w:r w:rsidRPr="004E670E">
        <w:rPr>
          <w:rFonts w:ascii="Nirmala UI" w:hAnsi="Nirmala UI" w:cs="Nirmala UI"/>
          <w:sz w:val="21"/>
          <w:szCs w:val="21"/>
        </w:rPr>
        <w:t xml:space="preserve">", ಈ ಅಭಿವ್ಯಕ್ತಿಯು ವಿಷಯ ಅಥವಾ ಸಂದರ್ಭಕ್ಕೆ ಅಸಂಗತವಾಗದ ಹೊರತು, ಅದರ ಉತ್ತರಾಧಿಕಾರಿಗಳು ಮತ್ತು ನಿಯೋಜನೆಗಳನ್ನು ಒಳಗೊಂಡಿರುತ್ತದೆ). </w:t>
      </w:r>
    </w:p>
    <w:p w:rsidR="005320CA" w:rsidRPr="004E670E" w:rsidRDefault="007D6F25">
      <w:pPr>
        <w:pStyle w:val="BodyText"/>
        <w:spacing w:before="1"/>
        <w:ind w:left="1784" w:right="2120"/>
        <w:jc w:val="center"/>
        <w:rPr>
          <w:rFonts w:ascii="Nirmala UI" w:hAnsi="Nirmala UI" w:cs="Nirmala UI"/>
          <w:sz w:val="21"/>
          <w:szCs w:val="21"/>
        </w:rPr>
      </w:pPr>
      <w:r w:rsidRPr="004E670E">
        <w:rPr>
          <w:rFonts w:ascii="Nirmala UI" w:hAnsi="Nirmala UI" w:cs="Nirmala UI"/>
          <w:sz w:val="21"/>
          <w:szCs w:val="21"/>
        </w:rPr>
        <w:t>ಮತ್ತು</w:t>
      </w:r>
    </w:p>
    <w:p w:rsidR="005320CA" w:rsidRPr="004E670E" w:rsidRDefault="000B5DAC">
      <w:pPr>
        <w:pStyle w:val="BodyText"/>
        <w:spacing w:before="25" w:line="264" w:lineRule="auto"/>
        <w:ind w:left="320" w:right="569"/>
        <w:rPr>
          <w:rFonts w:ascii="Nirmala UI" w:hAnsi="Nirmala UI" w:cs="Nirmala UI"/>
          <w:sz w:val="21"/>
          <w:szCs w:val="21"/>
        </w:rPr>
      </w:pPr>
      <w:r w:rsidRPr="004E670E">
        <w:rPr>
          <w:rFonts w:ascii="Nirmala UI" w:hAnsi="Nirmala UI" w:cs="Nirmala UI"/>
          <w:b/>
          <w:spacing w:val="9"/>
          <w:sz w:val="21"/>
          <w:szCs w:val="21"/>
        </w:rPr>
        <w:t>ಎಸ್ಬಿಎಫ್ಸಿ ಫೈನಾನ್ಸ್ ಲಿಮಿಟೆಡ್</w:t>
      </w:r>
      <w:r w:rsidR="007D6F25" w:rsidRPr="004E670E">
        <w:rPr>
          <w:rFonts w:ascii="Nirmala UI" w:hAnsi="Nirmala UI" w:cs="Nirmala UI"/>
          <w:sz w:val="21"/>
          <w:szCs w:val="21"/>
        </w:rPr>
        <w:t>, ಕಂಪನಿಗಳ ಕಾಯ್ದೆ, 2013 ರ ಅರ್ಥದೊಳಗಿನ ಕಂಪನಿಯಾಗಿದ್ದು, ಘಟಕ ಸಂಖ್ಯೆ -103, 1 ನೇ ಮಹಡಿ, ಸಿ &amp;ಬಿ ಚೌಕ, ಸಂಗಮ್ ಕಾಂಪ್ಲೆಕ್ಸ್, ಸಿಟಿಎಸ್ ಸಂಖ್ಯೆ 95 ಎ, 127, ಅಂಧೇರಿ ಕುರ್ಲಾ ರಸ್ತೆ, ಚಕಲಾ ಗ್ರಾಮ, ಅಂಧೇರಿ (ಇ), ಮುಂಬೈ - 400059, ಶೆಡ್ಯೂಲ್ 1 ರಲ್ಲಿ ನಿರ್ದಿಷ್ಟಪಡಿಸಿದ ಸ್ಥಳದಲ್ಲಿ ಶಾಖೆ / ಕಚೇರಿಯನ್ನು ಹೊಂದಿದೆ.  ಮೂರನೇ ಭಾಗದ ಉತ್ತರಾಧಿಕಾರಿಗಳು ಮತ್ತು ನಿಯೋಜನೆಗಳನ್ನು ಒಳಗೊಂಡಿದೆ.</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BodyText"/>
        <w:spacing w:line="264" w:lineRule="auto"/>
        <w:ind w:left="320" w:right="658"/>
        <w:jc w:val="both"/>
        <w:rPr>
          <w:rFonts w:ascii="Nirmala UI" w:hAnsi="Nirmala UI" w:cs="Nirmala UI"/>
          <w:sz w:val="21"/>
          <w:szCs w:val="21"/>
        </w:rPr>
      </w:pPr>
      <w:r w:rsidRPr="004E670E">
        <w:rPr>
          <w:rFonts w:ascii="Nirmala UI" w:hAnsi="Nirmala UI" w:cs="Nirmala UI"/>
          <w:sz w:val="21"/>
          <w:szCs w:val="21"/>
        </w:rPr>
        <w:t>ಮೇಲಿನ ಪ್ರತಿಯೊಬ್ಬ ವ್ಯಕ್ತಿಗಳನ್ನು ಇನ್ನು ಮುಂದೆ ಪ್ರತ್ಯೇಕವಾಗಿ ಒಂದು ಪಕ್ಷ ಎಂದು ಉಲ್ಲೇಖಿಸಲಾಗುತ್ತದೆ ಮತ್ತು ಸಾಮೂಹಿಕವಾಗಿ ಪಕ್ಷಗಳು ಎಂದು ಉಲ್ಲೇಖಿಸಲಾಗುತ್ತದೆ.</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BodyText"/>
        <w:spacing w:before="1"/>
        <w:ind w:left="320"/>
        <w:rPr>
          <w:rFonts w:ascii="Nirmala UI" w:hAnsi="Nirmala UI" w:cs="Nirmala UI"/>
          <w:sz w:val="21"/>
          <w:szCs w:val="21"/>
        </w:rPr>
      </w:pPr>
      <w:r w:rsidRPr="004E670E">
        <w:rPr>
          <w:rFonts w:ascii="Nirmala UI" w:hAnsi="Nirmala UI" w:cs="Nirmala UI"/>
          <w:sz w:val="21"/>
          <w:szCs w:val="21"/>
        </w:rPr>
        <w:t>ಆದರೆ:</w:t>
      </w:r>
    </w:p>
    <w:p w:rsidR="005320CA" w:rsidRPr="004E670E" w:rsidRDefault="005320CA">
      <w:pPr>
        <w:pStyle w:val="BodyText"/>
        <w:spacing w:before="4"/>
        <w:rPr>
          <w:rFonts w:ascii="Nirmala UI" w:hAnsi="Nirmala UI" w:cs="Nirmala UI"/>
          <w:sz w:val="21"/>
          <w:szCs w:val="21"/>
        </w:rPr>
      </w:pPr>
    </w:p>
    <w:p w:rsidR="005320CA" w:rsidRPr="004E670E" w:rsidRDefault="004E670E">
      <w:pPr>
        <w:pStyle w:val="ListParagraph"/>
        <w:numPr>
          <w:ilvl w:val="0"/>
          <w:numId w:val="9"/>
        </w:numPr>
        <w:tabs>
          <w:tab w:val="left" w:pos="1041"/>
          <w:tab w:val="left" w:pos="1980"/>
          <w:tab w:val="left" w:pos="3862"/>
          <w:tab w:val="left" w:pos="5052"/>
          <w:tab w:val="left" w:pos="6138"/>
          <w:tab w:val="left" w:pos="7800"/>
        </w:tabs>
        <w:spacing w:line="264" w:lineRule="auto"/>
        <w:ind w:right="652" w:firstLine="0"/>
        <w:jc w:val="both"/>
        <w:rPr>
          <w:rFonts w:ascii="Nirmala UI" w:hAnsi="Nirmala UI" w:cs="Nirmala UI"/>
          <w:sz w:val="21"/>
          <w:szCs w:val="21"/>
        </w:rPr>
      </w:pPr>
      <w:r w:rsidRPr="004E670E">
        <w:rPr>
          <w:rFonts w:ascii="Nirmala UI" w:hAnsi="Nirmala UI" w:cs="Nirmala UI"/>
          <w:sz w:val="21"/>
          <w:szCs w:val="21"/>
        </w:rPr>
        <w:t>ರಲ್ಲಿ</w:t>
      </w:r>
      <w:r w:rsidR="007D6F25" w:rsidRPr="004E670E">
        <w:rPr>
          <w:rFonts w:ascii="Nirmala UI" w:hAnsi="Nirmala UI" w:cs="Nirmala UI"/>
          <w:sz w:val="21"/>
          <w:szCs w:val="21"/>
        </w:rPr>
        <w:tab/>
        <w:t>ಅನುಸರಣೆ</w:t>
      </w:r>
      <w:r w:rsidR="007D6F25" w:rsidRPr="004E670E">
        <w:rPr>
          <w:rFonts w:ascii="Nirmala UI" w:hAnsi="Nirmala UI" w:cs="Nirmala UI"/>
          <w:sz w:val="21"/>
          <w:szCs w:val="21"/>
        </w:rPr>
        <w:tab/>
        <w:t>ಇದರೊಂದಿಗೆ</w:t>
      </w:r>
      <w:r w:rsidR="007D6F25" w:rsidRPr="004E670E">
        <w:rPr>
          <w:rFonts w:ascii="Nirmala UI" w:hAnsi="Nirmala UI" w:cs="Nirmala UI"/>
          <w:sz w:val="21"/>
          <w:szCs w:val="21"/>
        </w:rPr>
        <w:tab/>
      </w:r>
      <w:r w:rsidR="007D6F25" w:rsidRPr="004E670E">
        <w:rPr>
          <w:rFonts w:ascii="Nirmala UI" w:hAnsi="Nirmala UI" w:cs="Nirmala UI"/>
          <w:sz w:val="21"/>
          <w:szCs w:val="21"/>
        </w:rPr>
        <w:tab/>
        <w:t>ಮಾರ್ಗಸೂಚಿ</w:t>
      </w:r>
      <w:r w:rsidR="007D6F25" w:rsidRPr="004E670E">
        <w:rPr>
          <w:rFonts w:ascii="Nirmala UI" w:hAnsi="Nirmala UI" w:cs="Nirmala UI"/>
          <w:sz w:val="21"/>
          <w:szCs w:val="21"/>
        </w:rPr>
        <w:tab/>
        <w:t>ಆರ್ಬಿಐ</w:t>
      </w:r>
      <w:r>
        <w:rPr>
          <w:rFonts w:ascii="Nirmala UI" w:hAnsi="Nirmala UI" w:cs="Nirmala UI"/>
          <w:sz w:val="21"/>
          <w:szCs w:val="21"/>
        </w:rPr>
        <w:t xml:space="preserve">/2018-19/49 </w:t>
      </w:r>
      <w:r w:rsidRPr="004E670E">
        <w:rPr>
          <w:rFonts w:ascii="Nirmala UI" w:hAnsi="Nirmala UI" w:cs="Nirmala UI"/>
          <w:sz w:val="21"/>
          <w:szCs w:val="21"/>
        </w:rPr>
        <w:t>ಎಫ್ಐಡಿಡಿಸಿಒ.</w:t>
      </w:r>
      <w:r w:rsidR="007D6F25" w:rsidRPr="004E670E">
        <w:rPr>
          <w:rFonts w:ascii="Nirmala UI" w:hAnsi="Nirmala UI" w:cs="Nirmala UI"/>
          <w:sz w:val="21"/>
          <w:szCs w:val="21"/>
        </w:rPr>
        <w:t xml:space="preserve"> ಭಾರತೀಯ ರಿಸರ್ವ್ ಬ್ಯಾಂಕ್ (ಆರ್ಬಿಐ") ಸೆಪ್ಟೆಂಬರ್ 21, 2018 ರಂದು ಹೊರಡಿಸಿದ "ಆದ್ಯತಾ ವಲಯಕ್ಕೆ ಸಾಲ ನೀಡಲು ಬ್ಯಾಂಕುಗಳು ಮತ್ತು ಬ್ಯಾಂಕೇತರ ಹಣಕಾಸು ಕಂಪನಿಗಳಿಂದ ಸಾಲಗಳ ಸಹ-ಮೂಲ" ಎಂಬ ಶೀರ್ಷಿಕೆಯಡಿ ಯೋಜನೆ.ಬಿಸಿ.08/04.09.01/2018-19 ರ ಅಡಿಯಲ್ಲಿ, ನಿಗದಿತ ವಾಣಿಜ್ಯ ಬ್ಯಾಂಕುಗಳು ಈಗ ಠೇವಣಿಯೇತರ ಪ್ರಮುಖ ಬ್ಯಾಂಕೇತರ ಹಣಕಾಸು ಕಂಪನಿ ("ಎನ್ಬಿಎಫ್ಸಿ-ಎನ್ಡಿ-ಎಸ್ಐ") ("ಎನ್ಬಿಎಫ್ಸಿ-ಎನ್ಡಿ-ಎಸ್ಐ") ಯೊಂದಿಗೆ ಸಾಲಗಳನ್ನು ಪ್ರಾರಂಭಿಸಲು ಅನುಮತಿಸಲಾಗಿದೆ.</w:t>
      </w:r>
    </w:p>
    <w:p w:rsidR="005320CA" w:rsidRPr="004E670E" w:rsidRDefault="007D6F25">
      <w:pPr>
        <w:pStyle w:val="ListParagraph"/>
        <w:numPr>
          <w:ilvl w:val="0"/>
          <w:numId w:val="9"/>
        </w:numPr>
        <w:tabs>
          <w:tab w:val="left" w:pos="1041"/>
        </w:tabs>
        <w:spacing w:before="2" w:line="264" w:lineRule="auto"/>
        <w:ind w:right="652" w:firstLine="0"/>
        <w:jc w:val="both"/>
        <w:rPr>
          <w:rFonts w:ascii="Nirmala UI" w:hAnsi="Nirmala UI" w:cs="Nirmala UI"/>
          <w:sz w:val="21"/>
          <w:szCs w:val="21"/>
        </w:rPr>
      </w:pPr>
      <w:r w:rsidRPr="004E670E">
        <w:rPr>
          <w:rFonts w:ascii="Nirmala UI" w:hAnsi="Nirmala UI" w:cs="Nirmala UI"/>
          <w:sz w:val="21"/>
          <w:szCs w:val="21"/>
        </w:rPr>
        <w:t>ಸುತ್ತೋಲೆಗೆ ಅನುಸಾರವಾಗಿ, ಬ್ಯಾಂಕ್ ಮತ್ತು ಎನ್ಬಿಎಫ್ಸಿ ಸಹ-ಸಾಲ ವ್ಯವಸ್ಥೆಗೆ ಪ್ರವೇಶಿಸಿವೆ, ಇದರಲ್ಲಿ ಸಾಲಗಾರ (ಗಳು) ("ಸಾಮಾನ್ಯ ಸಾಲ ಕಾರ್ಯಕ್ರಮ") ಉತ್ಪನ್ನಗಳನ್ನು ಖರೀದಿಸಲು ಹಣಕಾಸು ಒದಗಿಸಲು ಕ್ರೆಡಿಟ್ ನೀತಿಯ ಪ್ರಕಾರ ಅರ್ಹತಾ ಮಾನದಂಡಗಳನ್ನು ಪೂರೈಸುವ ಒಂದು ಅಥವಾ ಹೆಚ್ಚು ಸಾಲಗಾರರಿಗೆ ಹಣಕಾಸು ನೆರವು ಮತ್ತು / ಅಥವಾ ಸಾಲ ಸೌಲಭ್ಯಗಳನ್ನು ವಿಸ್ತರಿಸಲು ಪ್ರಸ್ತಾಪಿಸಿದ್ದಾರೆ.</w:t>
      </w:r>
    </w:p>
    <w:p w:rsidR="005320CA" w:rsidRPr="004E670E" w:rsidRDefault="007D6F25">
      <w:pPr>
        <w:pStyle w:val="ListParagraph"/>
        <w:numPr>
          <w:ilvl w:val="0"/>
          <w:numId w:val="9"/>
        </w:numPr>
        <w:tabs>
          <w:tab w:val="left" w:pos="1041"/>
        </w:tabs>
        <w:spacing w:line="264" w:lineRule="auto"/>
        <w:ind w:right="653" w:firstLine="0"/>
        <w:jc w:val="both"/>
        <w:rPr>
          <w:rFonts w:ascii="Nirmala UI" w:hAnsi="Nirmala UI" w:cs="Nirmala UI"/>
          <w:sz w:val="21"/>
          <w:szCs w:val="21"/>
        </w:rPr>
      </w:pPr>
      <w:r w:rsidRPr="004E670E">
        <w:rPr>
          <w:rFonts w:ascii="Nirmala UI" w:hAnsi="Nirmala UI" w:cs="Nirmala UI"/>
          <w:sz w:val="21"/>
          <w:szCs w:val="21"/>
        </w:rPr>
        <w:t>ಸಾಮಾನ್ಯ ಸಾಲ ನೀಡುವ ಕಾರ್ಯಕ್ರಮದ ಅಡಿಯಲ್ಲಿ, ಸಾಲಗಾರನು ಬ್ಯಾಂಕ್ ಮತ್ತು ಎನ್ಬಿಎಫ್ಸಿಯನ್ನು ವಿನಂತಿಸಿದ್ದಾನೆ, ಇನ್ನು ಮುಂದೆ ಒಟ್ಟಾಗಿ ಸಾಲದಾತರು ಮತ್ತು ವೈಯಕ್ತಿಕವಾಗಿ ಸಾಲದಾತ ಎಂದು ಕರೆಯಲಾಗುತ್ತದೆ, ಇನ್ನು ಮುಂದೆ ವ್ಯಾಖ್ಯಾನಿಸಲಾದ ಉದ್ದೇಶಕ್ಕಾಗಿ ಸಾಲ ಸೌಲಭ್ಯವನ್ನು ಪಡೆಯಲು.</w:t>
      </w:r>
    </w:p>
    <w:p w:rsidR="005320CA" w:rsidRPr="004E670E" w:rsidRDefault="007D6F25">
      <w:pPr>
        <w:pStyle w:val="ListParagraph"/>
        <w:numPr>
          <w:ilvl w:val="0"/>
          <w:numId w:val="9"/>
        </w:numPr>
        <w:tabs>
          <w:tab w:val="left" w:pos="781"/>
        </w:tabs>
        <w:spacing w:line="264" w:lineRule="auto"/>
        <w:ind w:right="659" w:firstLine="0"/>
        <w:jc w:val="both"/>
        <w:rPr>
          <w:rFonts w:ascii="Nirmala UI" w:hAnsi="Nirmala UI" w:cs="Nirmala UI"/>
          <w:sz w:val="21"/>
          <w:szCs w:val="21"/>
        </w:rPr>
      </w:pPr>
      <w:r w:rsidRPr="004E670E">
        <w:rPr>
          <w:rFonts w:ascii="Nirmala UI" w:hAnsi="Nirmala UI" w:cs="Nirmala UI"/>
          <w:sz w:val="21"/>
          <w:szCs w:val="21"/>
        </w:rPr>
        <w:t xml:space="preserve">ಅರ್ಜಿ ನಮೂನೆಯಲ್ಲಿ ಸಾಲಗಾರನು ಒದಗಿಸಿದ ಮಾಹಿತಿಯ ಆಧಾರದ ಮೇಲೆ (ಇನ್ನು ಮುಂದೆ ವ್ಯಾಖ್ಯಾನಿಸಿದಂತೆ), ಸಾಲದಾತರು ಇಲ್ಲಿ ಒಳಗೊಂಡಿರುವ ನಿಯಮಗಳು ಮತ್ತು ಷರತ್ತುಗಳ ಮೇಲೆ </w:t>
      </w:r>
      <w:r w:rsidRPr="004E670E">
        <w:rPr>
          <w:rFonts w:ascii="Nirmala UI" w:hAnsi="Nirmala UI" w:cs="Nirmala UI"/>
          <w:sz w:val="21"/>
          <w:szCs w:val="21"/>
        </w:rPr>
        <w:lastRenderedPageBreak/>
        <w:t>ಸಾಲಗಾರನಿಗೆ ಸೌಲಭ್ಯವನ್ನು ನೀಡಲು ಒಪ್ಪಿದ್ದಾರೆ.</w:t>
      </w:r>
    </w:p>
    <w:p w:rsidR="005320CA" w:rsidRPr="004E670E" w:rsidRDefault="007D6F25">
      <w:pPr>
        <w:pStyle w:val="ListParagraph"/>
        <w:numPr>
          <w:ilvl w:val="0"/>
          <w:numId w:val="9"/>
        </w:numPr>
        <w:tabs>
          <w:tab w:val="left" w:pos="666"/>
        </w:tabs>
        <w:spacing w:line="266" w:lineRule="auto"/>
        <w:ind w:right="659" w:firstLine="0"/>
        <w:jc w:val="both"/>
        <w:rPr>
          <w:rFonts w:ascii="Nirmala UI" w:hAnsi="Nirmala UI" w:cs="Nirmala UI"/>
          <w:sz w:val="21"/>
          <w:szCs w:val="21"/>
        </w:rPr>
      </w:pPr>
      <w:r w:rsidRPr="004E670E">
        <w:rPr>
          <w:rFonts w:ascii="Nirmala UI" w:hAnsi="Nirmala UI" w:cs="Nirmala UI"/>
          <w:sz w:val="21"/>
          <w:szCs w:val="21"/>
        </w:rPr>
        <w:t>ಆದ್ದರಿಂದ ಪಕ್ಷಗಳು ಈ ಒಪ್ಪಂದದಿಂದ ಉದ್ಭವಿಸುವ ಪಕ್ಷಗಳ ಹಕ್ಕುಗಳು ಮತ್ತು ಬಾಧ್ಯತೆಗಳನ್ನು ನಿಗದಿಪಡಿಸಲು ಬಯಸುತ್ತವೆ.</w:t>
      </w:r>
    </w:p>
    <w:p w:rsidR="005320CA" w:rsidRPr="004E670E" w:rsidRDefault="005320CA">
      <w:pPr>
        <w:pStyle w:val="BodyText"/>
        <w:spacing w:before="9"/>
        <w:rPr>
          <w:rFonts w:ascii="Nirmala UI" w:hAnsi="Nirmala UI" w:cs="Nirmala UI"/>
          <w:sz w:val="21"/>
          <w:szCs w:val="21"/>
        </w:rPr>
      </w:pPr>
    </w:p>
    <w:p w:rsidR="005320CA" w:rsidRPr="004E670E" w:rsidRDefault="007D6F25">
      <w:pPr>
        <w:pStyle w:val="BodyText"/>
        <w:spacing w:line="264" w:lineRule="auto"/>
        <w:ind w:left="320" w:right="655"/>
        <w:jc w:val="both"/>
        <w:rPr>
          <w:rFonts w:ascii="Nirmala UI" w:hAnsi="Nirmala UI" w:cs="Nirmala UI"/>
          <w:sz w:val="21"/>
          <w:szCs w:val="21"/>
        </w:rPr>
      </w:pPr>
      <w:r w:rsidRPr="004E670E">
        <w:rPr>
          <w:rFonts w:ascii="Nirmala UI" w:hAnsi="Nirmala UI" w:cs="Nirmala UI"/>
          <w:sz w:val="21"/>
          <w:szCs w:val="21"/>
        </w:rPr>
        <w:t>ಆದ್ದರಿಂದ, ಈಗ, ಮೇಲಿನವುಗಳನ್ನು ಗಮನದಲ್ಲಿಟ್ಟುಕೊಂಡು ಮತ್ತು ಇಲ್ಲಿ ತಿಳಿಸಲಾದ ಪರಸ್ಪರ ಒಡಂಬಡಿಕೆಗಳು ಮತ್ತು ಹೇಳಿಕೆಗಳನ್ನು ಪರಿಗಣಿಸಿ, ಇದನ್ನು ಈ ಮೂಲಕ ಒಪ್ಪಲಾಗಿದೆ ಮತ್ತು ಪಕ್ಷಗಳ ನಡುವೆ ಈ ಕೆಳಗಿನಂತೆ ಒಪ್ಪಲಾಗಿದೆ:</w:t>
      </w:r>
    </w:p>
    <w:p w:rsidR="005320CA" w:rsidRPr="004E670E" w:rsidRDefault="005320CA">
      <w:pPr>
        <w:spacing w:line="264" w:lineRule="auto"/>
        <w:jc w:val="both"/>
        <w:rPr>
          <w:rFonts w:ascii="Nirmala UI" w:hAnsi="Nirmala UI" w:cs="Nirmala UI"/>
          <w:sz w:val="21"/>
          <w:szCs w:val="21"/>
        </w:rPr>
        <w:sectPr w:rsidR="005320CA" w:rsidRPr="004E670E">
          <w:footerReference w:type="default" r:id="rId7"/>
          <w:type w:val="continuous"/>
          <w:pgSz w:w="11910" w:h="16840"/>
          <w:pgMar w:top="1340" w:right="780" w:bottom="2000" w:left="1120" w:header="720" w:footer="1803" w:gutter="0"/>
          <w:pgNumType w:start="1"/>
          <w:cols w:space="720"/>
        </w:sectPr>
      </w:pPr>
    </w:p>
    <w:p w:rsidR="005320CA" w:rsidRPr="004E670E" w:rsidRDefault="007D6F25">
      <w:pPr>
        <w:pStyle w:val="BodyText"/>
        <w:spacing w:before="113"/>
        <w:ind w:left="1784" w:right="2120"/>
        <w:jc w:val="center"/>
        <w:rPr>
          <w:rFonts w:ascii="Nirmala UI" w:hAnsi="Nirmala UI" w:cs="Nirmala UI"/>
          <w:sz w:val="21"/>
          <w:szCs w:val="21"/>
        </w:rPr>
      </w:pPr>
      <w:r w:rsidRPr="004E670E">
        <w:rPr>
          <w:rFonts w:ascii="Nirmala UI" w:hAnsi="Nirmala UI" w:cs="Nirmala UI"/>
          <w:sz w:val="21"/>
          <w:szCs w:val="21"/>
        </w:rPr>
        <w:lastRenderedPageBreak/>
        <w:t>ಲೇಖನ - I</w:t>
      </w:r>
    </w:p>
    <w:p w:rsidR="005320CA" w:rsidRPr="004E670E" w:rsidRDefault="007D6F25">
      <w:pPr>
        <w:pStyle w:val="BodyText"/>
        <w:spacing w:before="25"/>
        <w:ind w:left="1784" w:right="2120"/>
        <w:jc w:val="center"/>
        <w:rPr>
          <w:rFonts w:ascii="Nirmala UI" w:hAnsi="Nirmala UI" w:cs="Nirmala UI"/>
          <w:sz w:val="21"/>
          <w:szCs w:val="21"/>
        </w:rPr>
      </w:pPr>
      <w:r w:rsidRPr="004E670E">
        <w:rPr>
          <w:rFonts w:ascii="Nirmala UI" w:hAnsi="Nirmala UI" w:cs="Nirmala UI"/>
          <w:sz w:val="21"/>
          <w:szCs w:val="21"/>
        </w:rPr>
        <w:t>ನಿರ್ಮಾಣದ ವ್ಯಾಖ್ಯಾನಗಳು ಮತ್ತು ತತ್ವಗಳು</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1"/>
          <w:numId w:val="8"/>
        </w:numPr>
        <w:tabs>
          <w:tab w:val="left" w:pos="1040"/>
          <w:tab w:val="left" w:pos="1041"/>
        </w:tabs>
        <w:spacing w:line="264" w:lineRule="auto"/>
        <w:ind w:right="658" w:firstLine="0"/>
        <w:rPr>
          <w:rFonts w:ascii="Nirmala UI" w:hAnsi="Nirmala UI" w:cs="Nirmala UI"/>
          <w:sz w:val="21"/>
          <w:szCs w:val="21"/>
        </w:rPr>
      </w:pPr>
      <w:r w:rsidRPr="004E670E">
        <w:rPr>
          <w:rFonts w:ascii="Nirmala UI" w:hAnsi="Nirmala UI" w:cs="Nirmala UI"/>
          <w:sz w:val="21"/>
          <w:szCs w:val="21"/>
        </w:rPr>
        <w:t>ಸೌಲಭ್ಯ ಒಪ್ಪಂದದಲ್ಲಿ, ಅದರ ವಿಷಯ ಅಥವಾ ಸಂದರ್ಭಕ್ಕೆ ಅಸಹ್ಯಕರವಾದ ಯಾವುದೇ ಇಲ್ಲದಿದ್ದರೆ, ಕೆಳಗೆ ಪಟ್ಟಿ ಮಾಡಲಾದ ಅಭಿವ್ಯಕ್ತಿಗಳು ಈ ಕೆಳಗಿನ ಅರ್ಥವನ್ನು ಹೊಂದಿರುತ್ತವೆ:</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BodyText"/>
        <w:spacing w:line="264" w:lineRule="auto"/>
        <w:ind w:left="320" w:right="655"/>
        <w:jc w:val="both"/>
        <w:rPr>
          <w:rFonts w:ascii="Nirmala UI" w:hAnsi="Nirmala UI" w:cs="Nirmala UI"/>
          <w:sz w:val="21"/>
          <w:szCs w:val="21"/>
        </w:rPr>
      </w:pPr>
      <w:r w:rsidRPr="004E670E">
        <w:rPr>
          <w:rFonts w:ascii="Nirmala UI" w:hAnsi="Nirmala UI" w:cs="Nirmala UI"/>
          <w:sz w:val="21"/>
          <w:szCs w:val="21"/>
        </w:rPr>
        <w:t>"</w:t>
      </w:r>
      <w:r w:rsidRPr="004E670E">
        <w:rPr>
          <w:rFonts w:ascii="Nirmala UI" w:hAnsi="Nirmala UI" w:cs="Nirmala UI"/>
          <w:b/>
          <w:sz w:val="21"/>
          <w:szCs w:val="21"/>
        </w:rPr>
        <w:t>ಅರ್ಜಿ ನಮೂನೆ" ಎಂದರೆ, ಸಂದರ್ಭಕ್ಕೆ ತಕ್ಕಂತೆ ಅಥವಾ ಅಗತ್ಯವಿದ್ದಂತೆ, ಸೌಲಭ್ಯಕ್ಕಾಗಿ ಅರ್ಜಿ ಸಲ್ಲಿಸಲು ಮತ್ತು ಪಡೆಯಲು ಸಾಲಗಾರನು ಸಾಲದಾತರಿಗೆ ಸಲ್ಲಿಸಿದ ಸಾಲ ಸೌಲಭ್ಯ ಅರ್ಜಿ ನಮೂನೆ, ಸೌಲಭ್ಯಕ್ಕೆ ಸಂಬಂಧಿಸಿದಂತೆ ಸಾಲಗಾರ ಅಥವಾ ಇತರ ಯಾವುದೇ ವ್ಯಕ್ತಿಗಳು ಕಾಲಕಾಲಕ್ಕೆ ಒದಗಿಸಿದ ಇತರ ಎಲ್ಲಾ ಮಾಹಿತಿ, ವಿವರಗಳು, ಸ್ಪಷ್ಟೀಕರಣಗಳು, ಪತ್ರಗಳು ಮತ್ತು ಭರವಸೆಗಳು ಮತ್ತು ಘೋಷಣೆಗಳೊಂದಿಗೆ.</w:t>
      </w:r>
    </w:p>
    <w:p w:rsidR="005320CA" w:rsidRPr="004E670E" w:rsidRDefault="007D6F25">
      <w:pPr>
        <w:pStyle w:val="BodyText"/>
        <w:spacing w:line="264" w:lineRule="auto"/>
        <w:ind w:left="320" w:right="658"/>
        <w:jc w:val="both"/>
        <w:rPr>
          <w:rFonts w:ascii="Nirmala UI" w:hAnsi="Nirmala UI" w:cs="Nirmala UI"/>
          <w:sz w:val="21"/>
          <w:szCs w:val="21"/>
        </w:rPr>
      </w:pPr>
      <w:r w:rsidRPr="004E670E">
        <w:rPr>
          <w:rFonts w:ascii="Nirmala UI" w:hAnsi="Nirmala UI" w:cs="Nirmala UI"/>
          <w:sz w:val="21"/>
          <w:szCs w:val="21"/>
        </w:rPr>
        <w:t>"</w:t>
      </w:r>
      <w:r w:rsidRPr="004E670E">
        <w:rPr>
          <w:rFonts w:ascii="Nirmala UI" w:hAnsi="Nirmala UI" w:cs="Nirmala UI"/>
          <w:b/>
          <w:sz w:val="21"/>
          <w:szCs w:val="21"/>
        </w:rPr>
        <w:t>ಸಾಲಗಾರನ ಬಾಕಿ</w:t>
      </w:r>
      <w:r w:rsidRPr="004E670E">
        <w:rPr>
          <w:rFonts w:ascii="Nirmala UI" w:hAnsi="Nirmala UI" w:cs="Nirmala UI"/>
          <w:sz w:val="21"/>
          <w:szCs w:val="21"/>
        </w:rPr>
        <w:t>" ಎಂದರೆ ಸೌಲಭ್ಯದ ಬಾಕಿ ಇರುವ ಅಸಲು ಮೊತ್ತ, ಸೌಲಭ್ಯದ ಮೇಲಿನ ಬಡ್ಡಿ, ಇತರ ಎಲ್ಲಾ ಬಡ್ಡಿ, ಎಲ್ಲಾ ಶುಲ್ಕಗಳು, ವೆಚ್ಚಗಳು, ಶುಲ್ಕಗಳು, ವೆಚ್ಚಗಳು, ಸ್ಟ್ಯಾಂಪ್ ಡ್ಯೂಟಿ ಮತ್ತು ವಹಿವಾಟು ದಾಖಲೆಗಳಿಗೆ ಅನುಗುಣವಾಗಿ ಸಾಲಗಾರ/ಗಳು ಸಾಲದಾತರಿಗೆ ಪಾವತಿಸಬೇಕಾದ ಇತರ ಎಲ್ಲಾ ಮೊತ್ತಗಳು, ಜೊತೆಗೆ ವಹಿವಾಟು ದಾಖಲೆಗಳ ಅಡಿಯಲ್ಲಿ ಸಾಲಗಾರನು ನಿಗದಿಪಡಿಸಿದ ಅಥವಾ ಪಾವತಿಸಬೇಕಾದ ಇತರ ಎಲ್ಲಾ ಮೊತ್ತಗಳನ್ನು ಒಳಗೊಂಡಿರುತ್ತದೆ.</w:t>
      </w:r>
    </w:p>
    <w:p w:rsidR="005320CA" w:rsidRPr="004E670E" w:rsidRDefault="007D6F25">
      <w:pPr>
        <w:pStyle w:val="BodyText"/>
        <w:spacing w:line="264" w:lineRule="auto"/>
        <w:ind w:left="320" w:right="657"/>
        <w:jc w:val="both"/>
        <w:rPr>
          <w:rFonts w:ascii="Nirmala UI" w:hAnsi="Nirmala UI" w:cs="Nirmala UI"/>
          <w:sz w:val="21"/>
          <w:szCs w:val="21"/>
        </w:rPr>
      </w:pPr>
      <w:r w:rsidRPr="004E670E">
        <w:rPr>
          <w:rFonts w:ascii="Nirmala UI" w:hAnsi="Nirmala UI" w:cs="Nirmala UI"/>
          <w:sz w:val="21"/>
          <w:szCs w:val="21"/>
        </w:rPr>
        <w:t>"ವ್ಯವಹಾರ ದಿನ" ಎಂದರೆ ಸಾಲದಾತರ ಸಂಬಂಧಿತ ಕಚೇರಿ ಸಾಮಾನ್ಯ ವ್ಯವಹಾರ ವಹಿವಾಟುಗಳಿಗೆ ತೆರೆದಿರುವ ದಿನ.</w:t>
      </w:r>
    </w:p>
    <w:p w:rsidR="005320CA" w:rsidRPr="004E670E" w:rsidRDefault="007D6F25">
      <w:pPr>
        <w:pStyle w:val="BodyText"/>
        <w:spacing w:before="1" w:line="264" w:lineRule="auto"/>
        <w:ind w:left="320" w:right="656"/>
        <w:jc w:val="both"/>
        <w:rPr>
          <w:rFonts w:ascii="Nirmala UI" w:hAnsi="Nirmala UI" w:cs="Nirmala UI"/>
          <w:sz w:val="21"/>
          <w:szCs w:val="21"/>
        </w:rPr>
      </w:pPr>
      <w:r w:rsidRPr="004E670E">
        <w:rPr>
          <w:rFonts w:ascii="Nirmala UI" w:hAnsi="Nirmala UI" w:cs="Nirmala UI"/>
          <w:sz w:val="21"/>
          <w:szCs w:val="21"/>
        </w:rPr>
        <w:t>"ಕ್ರೆಡಿಟ್ ರೇಟಿಂಗ್ ಏಜೆನ್ಸಿ</w:t>
      </w:r>
      <w:r w:rsidRPr="004E670E">
        <w:rPr>
          <w:rFonts w:ascii="Nirmala UI" w:hAnsi="Nirmala UI" w:cs="Nirmala UI"/>
          <w:b/>
          <w:sz w:val="21"/>
          <w:szCs w:val="21"/>
        </w:rPr>
        <w:t>" ಎಂದರೆ ಕ್ರೆಡಿಟ್ ಅನಾಲಿಸಿಸ್ ಅಂಡ್ ರಿಸರ್ಚ್ ಲಿಮಿಟೆಡ್, ಕ್ರಿಸಿಲ್ ಲಿಮಿಟೆಡ್, ಫಿಚ್ ಇಂಡಿಯಾ ಮತ್ತು ಐಸಿಆರ್ಎ ಲಿಮಿಟೆಡ್ನಂತಹ ದೇಶೀಯ ಕ್ರೆಡಿಟ್ ರೇಟಿಂಗ್ ಏಜೆನ್ಸಿಗಳು ಮತ್ತು ಎಫ್ಐಸಿಎಚ್, ಮೂಡೀಸ್, ಸ್ಟ್ಯಾಂಡರ್ಡ್ &amp; ಪೂರ್ಸ್ ಮತ್ತು ಕಾಲಕಾಲಕ್ಕೆ ಆರ್ಬಿಐನಿಂದ ಗುರುತಿಸಲ್ಪಟ್ಟ ಮತ್ತು / ಅಥವಾ ಮಾನ್ಯತೆ ಪಡೆದ ಅಂತಹ ಇತರ ಕ್ರೆಡಿಟ್ ರೇಟಿಂಗ್ ಏಜೆನ್ಸಿಗಳಂತಹ ದೇಶೀಯ ಕ್ರೆಡಿಟ್ರೇಟಿಂಗ್ಏಜೆನ್ಸಿಗಳನ್ನುಸೂಚಿಸುತ್ತದೆ.</w:t>
      </w:r>
    </w:p>
    <w:p w:rsidR="005320CA" w:rsidRPr="004E670E" w:rsidRDefault="007D6F25">
      <w:pPr>
        <w:pStyle w:val="BodyText"/>
        <w:spacing w:line="264" w:lineRule="auto"/>
        <w:ind w:left="320" w:right="659"/>
        <w:jc w:val="both"/>
        <w:rPr>
          <w:rFonts w:ascii="Nirmala UI" w:hAnsi="Nirmala UI" w:cs="Nirmala UI"/>
          <w:sz w:val="21"/>
          <w:szCs w:val="21"/>
        </w:rPr>
      </w:pPr>
      <w:r w:rsidRPr="004E670E">
        <w:rPr>
          <w:rFonts w:ascii="Nirmala UI" w:hAnsi="Nirmala UI" w:cs="Nirmala UI"/>
          <w:sz w:val="21"/>
          <w:szCs w:val="21"/>
        </w:rPr>
        <w:t>"</w:t>
      </w:r>
      <w:r w:rsidRPr="004E670E">
        <w:rPr>
          <w:rFonts w:ascii="Nirmala UI" w:hAnsi="Nirmala UI" w:cs="Nirmala UI"/>
          <w:b/>
          <w:sz w:val="21"/>
          <w:szCs w:val="21"/>
        </w:rPr>
        <w:t>ಗಡುವು ದಿನಾಂಕ(ಗಳು)</w:t>
      </w:r>
      <w:r w:rsidRPr="004E670E">
        <w:rPr>
          <w:rFonts w:ascii="Nirmala UI" w:hAnsi="Nirmala UI" w:cs="Nirmala UI"/>
          <w:sz w:val="21"/>
          <w:szCs w:val="21"/>
        </w:rPr>
        <w:t>" ಎಂದರೆ, ವಹಿವಾಟು ದಾಖಲೆಗಳ ಅಡಿಯಲ್ಲಿ ಪಾವತಿಸಬೇಕಾದ ಅಸಲು, ಬಡ್ಡಿ ಅಥವಾ ಇತರ ಹಣ ಸೇರಿದಂತೆ ಯಾವುದೇ ಮೊತ್ತವು ಬಾಕಿ ಇರುವ ದಿನಾಂಕ.</w:t>
      </w:r>
    </w:p>
    <w:p w:rsidR="005320CA" w:rsidRPr="004E670E" w:rsidRDefault="007D6F25">
      <w:pPr>
        <w:pStyle w:val="BodyText"/>
        <w:spacing w:line="264" w:lineRule="auto"/>
        <w:ind w:left="320" w:right="653"/>
        <w:jc w:val="both"/>
        <w:rPr>
          <w:rFonts w:ascii="Nirmala UI" w:hAnsi="Nirmala UI" w:cs="Nirmala UI"/>
          <w:sz w:val="21"/>
          <w:szCs w:val="21"/>
        </w:rPr>
      </w:pPr>
      <w:r w:rsidRPr="004E670E">
        <w:rPr>
          <w:rFonts w:ascii="Nirmala UI" w:hAnsi="Nirmala UI" w:cs="Nirmala UI"/>
          <w:sz w:val="21"/>
          <w:szCs w:val="21"/>
        </w:rPr>
        <w:t>"</w:t>
      </w:r>
      <w:r w:rsidRPr="004E670E">
        <w:rPr>
          <w:rFonts w:ascii="Nirmala UI" w:hAnsi="Nirmala UI" w:cs="Nirmala UI"/>
          <w:b/>
          <w:sz w:val="21"/>
          <w:szCs w:val="21"/>
        </w:rPr>
        <w:t>ಡೀಫಾಲ್ಟ್ ಘಟನೆ</w:t>
      </w:r>
      <w:r w:rsidRPr="004E670E">
        <w:rPr>
          <w:rFonts w:ascii="Nirmala UI" w:hAnsi="Nirmala UI" w:cs="Nirmala UI"/>
          <w:sz w:val="21"/>
          <w:szCs w:val="21"/>
        </w:rPr>
        <w:t>" ಎಂದರೆ ಸೌಲಭ್ಯ ಒಪ್ಪಂದದ ಅನುಚ್ಛೇದ-VII ರಲ್ಲಿ ನಿರ್ದಿಷ್ಟಪಡಿಸಿದ ಘಟನೆಗಳು ಅಥವಾ ಸಂದರ್ಭಗಳು ಎಂದರ್ಥ.</w:t>
      </w:r>
    </w:p>
    <w:p w:rsidR="005320CA" w:rsidRPr="004E670E" w:rsidRDefault="007D6F25">
      <w:pPr>
        <w:pStyle w:val="BodyText"/>
        <w:spacing w:line="264" w:lineRule="auto"/>
        <w:ind w:left="320" w:right="654"/>
        <w:jc w:val="both"/>
        <w:rPr>
          <w:rFonts w:ascii="Nirmala UI" w:hAnsi="Nirmala UI" w:cs="Nirmala UI"/>
          <w:sz w:val="21"/>
          <w:szCs w:val="21"/>
        </w:rPr>
      </w:pPr>
      <w:r w:rsidRPr="004E670E">
        <w:rPr>
          <w:rFonts w:ascii="Nirmala UI" w:hAnsi="Nirmala UI" w:cs="Nirmala UI"/>
          <w:b/>
          <w:sz w:val="21"/>
          <w:szCs w:val="21"/>
        </w:rPr>
        <w:t xml:space="preserve">ಸೌಲಭ್ಯ ಒಪ್ಪಂದವು </w:t>
      </w:r>
      <w:r w:rsidRPr="004E670E">
        <w:rPr>
          <w:rFonts w:ascii="Nirmala UI" w:hAnsi="Nirmala UI" w:cs="Nirmala UI"/>
          <w:sz w:val="21"/>
          <w:szCs w:val="21"/>
        </w:rPr>
        <w:t>ಈ ಸೌಲಭ್ಯ ಒಪ್ಪಂದವನ್ನು ಅದರ ಎಲ್ಲಾ ವೇಳಾಪಟ್ಟಿಗಳು, ಅನುಬಂಧಗಳು ಮತ್ತು ಅದಕ್ಕೆ ಮಾಡಿದ ಯಾವುದೇ ತಿದ್ದುಪಡಿಗಳೊಂದಿಗೆ ಒಳಗೊಂಡಿರುತ್ತದೆ.</w:t>
      </w:r>
    </w:p>
    <w:p w:rsidR="005320CA" w:rsidRPr="004E670E" w:rsidRDefault="007D6F25">
      <w:pPr>
        <w:pStyle w:val="BodyText"/>
        <w:spacing w:line="264" w:lineRule="auto"/>
        <w:ind w:left="320" w:right="655"/>
        <w:jc w:val="both"/>
        <w:rPr>
          <w:rFonts w:ascii="Nirmala UI" w:hAnsi="Nirmala UI" w:cs="Nirmala UI"/>
          <w:sz w:val="21"/>
          <w:szCs w:val="21"/>
        </w:rPr>
      </w:pPr>
      <w:r w:rsidRPr="004E670E">
        <w:rPr>
          <w:rFonts w:ascii="Nirmala UI" w:hAnsi="Nirmala UI" w:cs="Nirmala UI"/>
          <w:sz w:val="21"/>
          <w:szCs w:val="21"/>
        </w:rPr>
        <w:t>"</w:t>
      </w:r>
      <w:r w:rsidRPr="004E670E">
        <w:rPr>
          <w:rFonts w:ascii="Nirmala UI" w:hAnsi="Nirmala UI" w:cs="Nirmala UI"/>
          <w:b/>
          <w:sz w:val="21"/>
          <w:szCs w:val="21"/>
        </w:rPr>
        <w:t>ದಿವಾಳಿತನ ಮತ್ತು ದಿವಾಳಿತನ ಸಂಹಿತೆ</w:t>
      </w:r>
      <w:r w:rsidRPr="004E670E">
        <w:rPr>
          <w:rFonts w:ascii="Nirmala UI" w:hAnsi="Nirmala UI" w:cs="Nirmala UI"/>
          <w:sz w:val="21"/>
          <w:szCs w:val="21"/>
        </w:rPr>
        <w:t>" ಎಂದರೆ ದಿವಾಳಿತನ ಮತ್ತು ದಿವಾಳಿತನ ಸಂಹಿತೆ, 2016, ಅದರಲ್ಲಿ ಮಾಡಿದ ಎಲ್ಲಾ ತಿದ್ದುಪಡಿಗಳು ಮತ್ತು ಬದಲಿಗಳು ಮತ್ತು ಅದರ ಅಡಿಯಲ್ಲಿ ರೂಪಿಸಲಾದ ಎಲ್ಲಾ ನಿಯಮಗಳು ಮತ್ತು ನಿಬಂಧನೆಗಳನ್ನು ಒಳಗೊಂಡಿದೆ.</w:t>
      </w:r>
    </w:p>
    <w:p w:rsidR="005320CA" w:rsidRPr="004E670E" w:rsidRDefault="007D6F25">
      <w:pPr>
        <w:pStyle w:val="BodyText"/>
        <w:spacing w:line="264" w:lineRule="auto"/>
        <w:ind w:left="315" w:right="656"/>
        <w:jc w:val="both"/>
        <w:rPr>
          <w:rFonts w:ascii="Nirmala UI" w:hAnsi="Nirmala UI" w:cs="Nirmala UI"/>
          <w:sz w:val="21"/>
          <w:szCs w:val="21"/>
        </w:rPr>
      </w:pPr>
      <w:r w:rsidRPr="004E670E">
        <w:rPr>
          <w:rFonts w:ascii="Nirmala UI" w:hAnsi="Nirmala UI" w:cs="Nirmala UI"/>
          <w:sz w:val="21"/>
          <w:szCs w:val="21"/>
        </w:rPr>
        <w:t>"ಮರುಹೊಂದಿಕೆ ಅವಧಿ" ಎಂದರೆ ಎರಡು ಮರುಹೊಂದಿಕೆ ದಿನಾಂಕಗಳ ನಡುವಿನ ಅವಧಿ, ಇದರಲ್ಲಿ ವಹಿವಾಟು ದಾಖಲೆಗಳಲ್ಲಿ ಉಲ್ಲೇಖಿಸಲಾದ ನಿಯಮಗಳ ಪ್ರಕಾರ ಸರಿಹೊಂದಿಸಬಹುದಾದ ಬಡ್ಡಿದರದ ಮರುಹೊಂದಿಕೆ ನಡೆಯುತ್ತದೆ.</w:t>
      </w:r>
    </w:p>
    <w:p w:rsidR="005320CA" w:rsidRPr="004E670E" w:rsidRDefault="007D6F25">
      <w:pPr>
        <w:pStyle w:val="BodyText"/>
        <w:spacing w:line="264" w:lineRule="auto"/>
        <w:ind w:left="315" w:right="569" w:firstLine="4"/>
        <w:rPr>
          <w:rFonts w:ascii="Nirmala UI" w:hAnsi="Nirmala UI" w:cs="Nirmala UI"/>
          <w:sz w:val="21"/>
          <w:szCs w:val="21"/>
        </w:rPr>
      </w:pPr>
      <w:r w:rsidRPr="004E670E">
        <w:rPr>
          <w:rFonts w:ascii="Nirmala UI" w:hAnsi="Nirmala UI" w:cs="Nirmala UI"/>
          <w:sz w:val="21"/>
          <w:szCs w:val="21"/>
        </w:rPr>
        <w:t>"</w:t>
      </w:r>
      <w:r w:rsidRPr="004E670E">
        <w:rPr>
          <w:rFonts w:ascii="Nirmala UI" w:hAnsi="Nirmala UI" w:cs="Nirmala UI"/>
          <w:b/>
          <w:sz w:val="21"/>
          <w:szCs w:val="21"/>
        </w:rPr>
        <w:t xml:space="preserve">ಪ್ರಮಾಣಿತ ನಿಯಮಗಳು" </w:t>
      </w:r>
      <w:r w:rsidRPr="004E670E">
        <w:rPr>
          <w:rFonts w:ascii="Nirmala UI" w:hAnsi="Nirmala UI" w:cs="Nirmala UI"/>
          <w:sz w:val="21"/>
          <w:szCs w:val="21"/>
        </w:rPr>
        <w:t>ಎಂದರೆ ಅನುಸೂಚಿ IV ರಲ್ಲಿ ಇದರೊಂದಿಗೆ ಲಗತ್ತಿಸಲಾದ ಪ್ರಮಾಣಿತ ನಿಯಮಗಳು ಎಂದರ್ಥ. " ಸೆಕ್ಯುರಿಟಿ ಟ್ರಸ್ಟಿ " ಎಂದರೆ ಬ್ಯಾಂಕ್ ಮತ್ತು ಎನ್ಬಿಎಫ್ಸಿ ನಡುವೆ 2019 ರ ಜನವರಿ 11 ರ ಸಹ-ಮೂಲ, ಸೋರ್ಸಿಂಗ್ ಮತ್ತು ಅಂತರ-ಸೆ ಒಪ್ಪಂದದ ಅಡಿಯಲ್ಲಿ ಭದ್ರತಾ ಟ್ರಸ್ಟಿಯಾಗಿ ನೇಮಕಗೊಂಡ ಮತ್ತು ಕಾರ್ಯನಿರ್ವಹಿಸುವ ಉದ್ದೇಶಕ್ಕಾಗಿ ನೇಮಕಗೊಂಡ ಘಟಕ.</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BodyText"/>
        <w:spacing w:line="264" w:lineRule="auto"/>
        <w:ind w:left="320" w:right="652"/>
        <w:jc w:val="both"/>
        <w:rPr>
          <w:rFonts w:ascii="Nirmala UI" w:hAnsi="Nirmala UI" w:cs="Nirmala UI"/>
          <w:sz w:val="21"/>
          <w:szCs w:val="21"/>
        </w:rPr>
      </w:pPr>
      <w:r w:rsidRPr="004E670E">
        <w:rPr>
          <w:rFonts w:ascii="Nirmala UI" w:hAnsi="Nirmala UI" w:cs="Nirmala UI"/>
          <w:sz w:val="21"/>
          <w:szCs w:val="21"/>
        </w:rPr>
        <w:t>"</w:t>
      </w:r>
      <w:r w:rsidRPr="004E670E">
        <w:rPr>
          <w:rFonts w:ascii="Nirmala UI" w:hAnsi="Nirmala UI" w:cs="Nirmala UI"/>
          <w:b/>
          <w:sz w:val="21"/>
          <w:szCs w:val="21"/>
        </w:rPr>
        <w:t>ವಹಿವಾಟು ದಾಖಲೆಗಳು</w:t>
      </w:r>
      <w:r w:rsidRPr="004E670E">
        <w:rPr>
          <w:rFonts w:ascii="Nirmala UI" w:hAnsi="Nirmala UI" w:cs="Nirmala UI"/>
          <w:sz w:val="21"/>
          <w:szCs w:val="21"/>
        </w:rPr>
        <w:t xml:space="preserve">" ಅರ್ಜಿ ನಮೂನೆ, ಈ ಸೌಲಭ್ಯ ಒಪ್ಪಂದ, ಮಂಜೂರಾತಿ ಪತ್ರ, ಇತರ ಎಲ್ಲಾ ಒಪ್ಪಂದಗಳು, ಸಾಧನಗಳು, ಉದ್ಯಮಗಳು, ಒಪ್ಪಂದಗಳು, ಪತ್ರಗಳು, ಬರಹಗಳು ಮತ್ತು ಇತರ </w:t>
      </w:r>
      <w:r w:rsidRPr="004E670E">
        <w:rPr>
          <w:rFonts w:ascii="Nirmala UI" w:hAnsi="Nirmala UI" w:cs="Nirmala UI"/>
          <w:sz w:val="21"/>
          <w:szCs w:val="21"/>
        </w:rPr>
        <w:lastRenderedPageBreak/>
        <w:t>ದಾಖಲೆಗಳನ್ನು (ಹಣಕಾಸು, ಭದ್ರತೆ ಅಥವಾ ಇನ್ನಾವುದೇ ಆಗಿರಲಿ), ಕಾರ್ಯಗತಗೊಳಿಸಿದ ಅಥವಾ ಪ್ರವೇಶಿಸಿದ, ಅಥವಾ ಯಾವುದೇ ವ್ಯಕ್ತಿಯಿಂದ (ಸಾಲಗಾರ ಸೇರಿದಂತೆ) ಕಾರ್ಯಗತಗೊಳಿಸಬೇಕಾದ ಅಥವಾ ಪ್ರವೇಶಿಸಬೇಕಾದ ವಹಿವಾಟುಗಳನ್ನು ಒಳಗೊಂಡಿರುತ್ತದೆ.  ಸೌಲಭ್ಯ ಒಪ್ಪಂದ ಅಥವಾ ಯಾವುದೇ ವಹಿವಾಟು ದಾಖಲೆಗಳು.</w:t>
      </w:r>
    </w:p>
    <w:p w:rsidR="005320CA" w:rsidRPr="004E670E" w:rsidRDefault="005320CA">
      <w:pPr>
        <w:spacing w:line="264" w:lineRule="auto"/>
        <w:jc w:val="both"/>
        <w:rPr>
          <w:rFonts w:ascii="Nirmala UI" w:hAnsi="Nirmala UI" w:cs="Nirmala UI"/>
          <w:sz w:val="21"/>
          <w:szCs w:val="21"/>
        </w:rPr>
        <w:sectPr w:rsidR="005320CA" w:rsidRPr="004E670E">
          <w:pgSz w:w="11910" w:h="16840"/>
          <w:pgMar w:top="1580" w:right="780" w:bottom="2000" w:left="1120" w:header="0" w:footer="1803" w:gutter="0"/>
          <w:cols w:space="720"/>
        </w:sectPr>
      </w:pPr>
    </w:p>
    <w:p w:rsidR="005320CA" w:rsidRPr="004E670E" w:rsidRDefault="007D6F25">
      <w:pPr>
        <w:pStyle w:val="ListParagraph"/>
        <w:numPr>
          <w:ilvl w:val="1"/>
          <w:numId w:val="8"/>
        </w:numPr>
        <w:tabs>
          <w:tab w:val="left" w:pos="727"/>
        </w:tabs>
        <w:spacing w:before="113" w:line="264" w:lineRule="auto"/>
        <w:ind w:right="654" w:firstLine="0"/>
        <w:jc w:val="both"/>
        <w:rPr>
          <w:rFonts w:ascii="Nirmala UI" w:hAnsi="Nirmala UI" w:cs="Nirmala UI"/>
          <w:sz w:val="21"/>
          <w:szCs w:val="21"/>
        </w:rPr>
      </w:pPr>
      <w:r w:rsidRPr="004E670E">
        <w:rPr>
          <w:rFonts w:ascii="Nirmala UI" w:hAnsi="Nirmala UI" w:cs="Nirmala UI"/>
          <w:sz w:val="21"/>
          <w:szCs w:val="21"/>
        </w:rPr>
        <w:lastRenderedPageBreak/>
        <w:t>ವಹಿವಾಟು ದಾಖಲೆಗಳಿಂದ ಉದ್ಭವಿಸುವ ಯಾವುದೇ ವಿಷಯದ ಭೌತಿಕತೆ, ಪ್ರತಿಕೂಲತೆ, ಸಂಭವನೀಯತೆ ಅಥವಾ ಸಮಂಜಸತೆಗೆ ಸಂಬಂಧಿಸಿದಂತೆ ಸಾಲದಾತರು ಮತ್ತು ಸಾಲಗಾರರ ನಡುವೆ ಯಾವುದೇ ಭಿನ್ನಾಭಿಪ್ರಾಯ ಅಥವಾ ವಿವಾದದ ಸಂದರ್ಭದಲ್ಲಿ, ಸಾಲದಾತರ ಅಭಿಪ್ರಾಯವು ಅಂತಿಮವಾಗಿರುತ್ತದೆ ಮತ್ತು ಸಾಲಗಾರನಿಗೆ ಬದ್ಧವಾಗಿರುತ್ತದೆ.</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1"/>
          <w:numId w:val="8"/>
        </w:numPr>
        <w:tabs>
          <w:tab w:val="left" w:pos="789"/>
        </w:tabs>
        <w:spacing w:line="264" w:lineRule="auto"/>
        <w:ind w:right="659" w:firstLine="0"/>
        <w:jc w:val="both"/>
        <w:rPr>
          <w:rFonts w:ascii="Nirmala UI" w:hAnsi="Nirmala UI" w:cs="Nirmala UI"/>
          <w:sz w:val="21"/>
          <w:szCs w:val="21"/>
        </w:rPr>
      </w:pPr>
      <w:r w:rsidRPr="004E670E">
        <w:rPr>
          <w:rFonts w:ascii="Nirmala UI" w:hAnsi="Nirmala UI" w:cs="Nirmala UI"/>
          <w:sz w:val="21"/>
          <w:szCs w:val="21"/>
        </w:rPr>
        <w:t>ಅರ್ಜಿ ನಮೂನೆ ಮತ್ತು ಸೌಲಭ್ಯ ಒಪ್ಪಂದದ ನಿಯಮಗಳ ನಡುವೆ ಯಾವುದೇ ಅಸಂಗತತೆ ಅಥವಾ ಅಸಂಗತತೆಯ ಮಟ್ಟಿಗೆ, ಸೌಲಭ್ಯ ಒಪ್ಪಂದದ ನಿಯಮಗಳು ಎಲ್ಲಾ ಉದ್ದೇಶಗಳು ಮತ್ತು ಉದ್ದೇಶಗಳಿಗೆ ಮೇಲುಗೈ ಸಾಧಿಸುತ್ತವೆ.</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1"/>
          <w:numId w:val="8"/>
        </w:numPr>
        <w:tabs>
          <w:tab w:val="left" w:pos="700"/>
        </w:tabs>
        <w:spacing w:line="264" w:lineRule="auto"/>
        <w:ind w:right="655" w:firstLine="0"/>
        <w:jc w:val="both"/>
        <w:rPr>
          <w:rFonts w:ascii="Nirmala UI" w:hAnsi="Nirmala UI" w:cs="Nirmala UI"/>
          <w:sz w:val="21"/>
          <w:szCs w:val="21"/>
        </w:rPr>
      </w:pPr>
      <w:r w:rsidRPr="004E670E">
        <w:rPr>
          <w:rFonts w:ascii="Nirmala UI" w:hAnsi="Nirmala UI" w:cs="Nirmala UI"/>
          <w:sz w:val="21"/>
          <w:szCs w:val="21"/>
        </w:rPr>
        <w:t>(ಎ) ವಹಿವಾಟು ದಾಖಲೆಗಳ ಅಡಿಯಲ್ಲಿ ಪ್ರತಿ ಸಾಲದಾತನ ಹಕ್ಕುಗಳು ಮತ್ತು ಬಾಧ್ಯತೆಗಳು ಜಂಟಿ ಮತ್ತು ಹಲವಾರು. ವಹಿವಾಟು ದಾಖಲೆಗಳ ಅಡಿಯಲ್ಲಿ ಸಾಲದಾತನು ತನ್ನ ಬಾಧ್ಯತೆಗಳನ್ನು ನಿರ್ವಹಿಸಲು ವಿಫಲವಾದರೆ, ವಹಿವಾಟು ದಾಖಲೆಗಳ ಅಡಿಯಲ್ಲಿ ಇತರ ಯಾವುದೇ ಪಕ್ಷದ ಬಾಧ್ಯತೆಗಳ ಮೇಲೆ ಪರಿಣಾಮ ಬೀರುವುದಿಲ್ಲ. ವಹಿವಾಟು ದಾಖಲೆಗಳ ಅಡಿಯಲ್ಲಿ ಇತರ ಸಾಲದಾತನ ಬಾಧ್ಯತೆಗಳಿಗೆ ಯಾವುದೇ ಸಾಲದಾತನು ಜವಾಬ್ದಾರನಾಗಿರುವುದಿಲ್ಲ.</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BodyText"/>
        <w:spacing w:line="264" w:lineRule="auto"/>
        <w:ind w:left="320" w:right="655"/>
        <w:jc w:val="both"/>
        <w:rPr>
          <w:rFonts w:ascii="Nirmala UI" w:hAnsi="Nirmala UI" w:cs="Nirmala UI"/>
          <w:sz w:val="21"/>
          <w:szCs w:val="21"/>
        </w:rPr>
      </w:pPr>
      <w:r w:rsidRPr="004E670E">
        <w:rPr>
          <w:rFonts w:ascii="Nirmala UI" w:hAnsi="Nirmala UI" w:cs="Nirmala UI"/>
          <w:sz w:val="21"/>
          <w:szCs w:val="21"/>
        </w:rPr>
        <w:t>(ಬಿ) ವಹಿವಾಟು ದಾಖಲೆಗಳ ಅಡಿಯಲ್ಲಿ ಅಥವಾ ಅದಕ್ಕೆ ಸಂಬಂಧಿಸಿದಂತೆ ಪ್ರತಿ ಸಾಲದಾತನ ಹಕ್ಕುಗಳು ಪ್ರತ್ಯೇಕ ಮತ್ತು ಸ್ವತಂತ್ರ ಹಕ್ಕುಗಳಾಗಿವೆ ಮತ್ತು ಸಾಲಗಾರನಿಂದ ಸಾಲದಾತನಿಗೆ ವಹಿವಾಟು ದಾಖಲೆಗಳ ಅಡಿಯಲ್ಲಿ ಉದ್ಭವಿಸುವ ಯಾವುದೇ ಸಾಲವು ಪ್ರತ್ಯೇಕ ಮತ್ತು ಸ್ವತಂತ್ರ ಸಾಲವಾಗಿದೆ, ಇದಕ್ಕೆ ಸಂಬಂಧಿಸಿದಂತೆ ಸಾಲದಾತನು ತನ್ನ ಹಕ್ಕುಗಳನ್ನು ಜಾರಿಗೊಳಿಸಲು ಅರ್ಹನಾಗಿರುತ್ತಾನೆ.</w:t>
      </w: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5"/>
        <w:rPr>
          <w:rFonts w:ascii="Nirmala UI" w:hAnsi="Nirmala UI" w:cs="Nirmala UI"/>
          <w:sz w:val="21"/>
          <w:szCs w:val="21"/>
        </w:rPr>
      </w:pPr>
    </w:p>
    <w:p w:rsidR="005320CA" w:rsidRPr="004E670E" w:rsidRDefault="007D6F25">
      <w:pPr>
        <w:pStyle w:val="BodyText"/>
        <w:spacing w:before="1" w:line="264" w:lineRule="auto"/>
        <w:ind w:left="3885" w:right="3989" w:firstLine="377"/>
        <w:rPr>
          <w:rFonts w:ascii="Nirmala UI" w:hAnsi="Nirmala UI" w:cs="Nirmala UI"/>
          <w:sz w:val="21"/>
          <w:szCs w:val="21"/>
        </w:rPr>
      </w:pPr>
      <w:r w:rsidRPr="004E670E">
        <w:rPr>
          <w:rFonts w:ascii="Nirmala UI" w:hAnsi="Nirmala UI" w:cs="Nirmala UI"/>
          <w:sz w:val="21"/>
          <w:szCs w:val="21"/>
        </w:rPr>
        <w:t>ಅನುಚ್ಛೇದ - II ಸೌಲಭ್ಯದ ನಿಯಮಗಳು</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BodyText"/>
        <w:ind w:left="320"/>
        <w:jc w:val="both"/>
        <w:rPr>
          <w:rFonts w:ascii="Nirmala UI" w:hAnsi="Nirmala UI" w:cs="Nirmala UI"/>
          <w:sz w:val="21"/>
          <w:szCs w:val="21"/>
        </w:rPr>
      </w:pPr>
      <w:r w:rsidRPr="004E670E">
        <w:rPr>
          <w:rFonts w:ascii="Nirmala UI" w:hAnsi="Nirmala UI" w:cs="Nirmala UI"/>
          <w:b/>
          <w:sz w:val="21"/>
          <w:szCs w:val="21"/>
        </w:rPr>
        <w:t xml:space="preserve">2.1    </w:t>
      </w:r>
      <w:r w:rsidRPr="004E670E">
        <w:rPr>
          <w:rFonts w:ascii="Nirmala UI" w:hAnsi="Nirmala UI" w:cs="Nirmala UI"/>
          <w:sz w:val="21"/>
          <w:szCs w:val="21"/>
        </w:rPr>
        <w:t>ಅನುಚ್ಛೇದ II – ಸೌಲಭ್ಯದ ಮೊತ್ತ ಮತ್ತು ನಿಯಮಗಳು</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0"/>
          <w:numId w:val="7"/>
        </w:numPr>
        <w:tabs>
          <w:tab w:val="left" w:pos="763"/>
        </w:tabs>
        <w:spacing w:before="1" w:line="264" w:lineRule="auto"/>
        <w:ind w:right="657" w:firstLine="0"/>
        <w:jc w:val="both"/>
        <w:rPr>
          <w:rFonts w:ascii="Nirmala UI" w:hAnsi="Nirmala UI" w:cs="Nirmala UI"/>
          <w:sz w:val="21"/>
          <w:szCs w:val="21"/>
        </w:rPr>
      </w:pPr>
      <w:r w:rsidRPr="004E670E">
        <w:rPr>
          <w:rFonts w:ascii="Nirmala UI" w:hAnsi="Nirmala UI" w:cs="Nirmala UI"/>
          <w:sz w:val="21"/>
          <w:szCs w:val="21"/>
        </w:rPr>
        <w:t>ಈ ಸೌಲಭ್ಯ ಒಪ್ಪಂದ ಮತ್ತು ಇತರ ವಹಿವಾಟು ದಾಖಲೆಗಳಲ್ಲಿ ಒಳಗೊಂಡಿರುವ ನಿಯಮಗಳು ಮತ್ತು ಷರತ್ತುಗಳ ಮೇಲೆ ಸಾಲದಾತರಿಂದ ಸೌಲಭ್ಯವನ್ನು ಪಡೆಯಲು ಸಾಲಗಾರ/ಗಳು ಒಪ್ಪುತ್ತಾರೆ.</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7"/>
        </w:numPr>
        <w:tabs>
          <w:tab w:val="left" w:pos="671"/>
        </w:tabs>
        <w:spacing w:line="266" w:lineRule="auto"/>
        <w:ind w:right="652" w:firstLine="0"/>
        <w:jc w:val="both"/>
        <w:rPr>
          <w:rFonts w:ascii="Nirmala UI" w:hAnsi="Nirmala UI" w:cs="Nirmala UI"/>
          <w:sz w:val="21"/>
          <w:szCs w:val="21"/>
        </w:rPr>
      </w:pPr>
      <w:r w:rsidRPr="004E670E">
        <w:rPr>
          <w:rFonts w:ascii="Nirmala UI" w:hAnsi="Nirmala UI" w:cs="Nirmala UI"/>
          <w:sz w:val="21"/>
          <w:szCs w:val="21"/>
        </w:rPr>
        <w:t>ಸಾಲಗಾರ/ರು ಸೌಲಭ್ಯ ಮತ್ತು ಅದರ ಮೇಲಿನ ಬಡ್ಡಿಯನ್ನು ಅನುಸೂಚಿ II ರಲ್ಲಿ ನಿರ್ದಿಷ್ಟಪಡಿಸಿದ ರೀತಿಯಲ್ಲಿ ಮತ್ತು ದಿನಾಂಕ(ಗಳ)ದಂದು ಮರುಪಾವತಿಸತಕ್ಕದ್ದು.</w:t>
      </w: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0"/>
          <w:numId w:val="7"/>
        </w:numPr>
        <w:tabs>
          <w:tab w:val="left" w:pos="650"/>
        </w:tabs>
        <w:spacing w:line="264" w:lineRule="auto"/>
        <w:ind w:right="660" w:firstLine="0"/>
        <w:jc w:val="both"/>
        <w:rPr>
          <w:rFonts w:ascii="Nirmala UI" w:hAnsi="Nirmala UI" w:cs="Nirmala UI"/>
          <w:sz w:val="21"/>
          <w:szCs w:val="21"/>
        </w:rPr>
      </w:pPr>
      <w:r w:rsidRPr="004E670E">
        <w:rPr>
          <w:rFonts w:ascii="Nirmala UI" w:hAnsi="Nirmala UI" w:cs="Nirmala UI"/>
          <w:sz w:val="21"/>
          <w:szCs w:val="21"/>
        </w:rPr>
        <w:t>ಇಲ್ಲಿ ಅನುಸೂಚಿಗಳಲ್ಲಿ ನಿರ್ದಿಷ್ಟಪಡಿಸಬಹುದಾದ ವಿಶೇಷ ಷರತ್ತುಗಳನ್ನು ಅನುಸರಿಸಲು ಸಾಲಗಾರ/ಗಳು ಈ ಮೂಲಕ ಸಮ್ಮತಿಸುತ್ತಾರೆ.</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7"/>
        </w:numPr>
        <w:tabs>
          <w:tab w:val="left" w:pos="587"/>
        </w:tabs>
        <w:spacing w:line="264" w:lineRule="auto"/>
        <w:ind w:right="656" w:firstLine="0"/>
        <w:jc w:val="both"/>
        <w:rPr>
          <w:rFonts w:ascii="Nirmala UI" w:hAnsi="Nirmala UI" w:cs="Nirmala UI"/>
          <w:sz w:val="21"/>
          <w:szCs w:val="21"/>
        </w:rPr>
      </w:pPr>
      <w:r w:rsidRPr="004E670E">
        <w:rPr>
          <w:rFonts w:ascii="Nirmala UI" w:hAnsi="Nirmala UI" w:cs="Nirmala UI"/>
          <w:sz w:val="21"/>
          <w:szCs w:val="21"/>
        </w:rPr>
        <w:t>ಸಾಲಗಾರ/ಗಳು ಪ್ರಮಾಣಿತ ನಿಯಮಗಳ ಪ್ರತಿಯನ್ನು ಸ್ವೀಕರಿಸಿದ್ದಾರೆ ಮತ್ತು ಸಹಿ ಮಾಡಿದ್ದಾರೆ ಮತ್ತು ಮೇಲೆ ಉಲ್ಲೇಖಿಸಲಾದ ಪ್ರಮಾಣಿತ ನಿಯಮಗಳನ್ನು ಓದಿದ್ದಾರೆ ಮತ್ತು ಅರ್ಥಮಾಡಿಕೊಂಡಿದ್ದಾರೆ ಮತ್ತು ಈ ಸೌಲಭ್ಯ ಒಪ್ಪಂದದಲ್ಲಿ ನಿಗದಿಪಡಿಸಿದ ನಿಯಮಗಳು, ಅದರ ವೇಳಾಪಟ್ಟಿಗಳು, ಪ್ರಮಾಣಿತ ನಿಯಮಗಳು ಮತ್ತು ಇತರ ವಹಿವಾಟು ದಾಖಲೆಗಳನ್ನು ಅನುಸರಿಸಲು ಒಪ್ಪುತ್ತಾರೆ.</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0"/>
          <w:numId w:val="7"/>
        </w:numPr>
        <w:tabs>
          <w:tab w:val="left" w:pos="590"/>
        </w:tabs>
        <w:spacing w:before="1" w:line="264" w:lineRule="auto"/>
        <w:ind w:right="655" w:firstLine="0"/>
        <w:jc w:val="both"/>
        <w:rPr>
          <w:rFonts w:ascii="Nirmala UI" w:hAnsi="Nirmala UI" w:cs="Nirmala UI"/>
          <w:sz w:val="21"/>
          <w:szCs w:val="21"/>
        </w:rPr>
      </w:pPr>
      <w:r w:rsidRPr="004E670E">
        <w:rPr>
          <w:rFonts w:ascii="Nirmala UI" w:hAnsi="Nirmala UI" w:cs="Nirmala UI"/>
          <w:sz w:val="21"/>
          <w:szCs w:val="21"/>
        </w:rPr>
        <w:t xml:space="preserve">ಸಾಲಗಾರ/ಗಳು ಅಂತಹ ಸ್ವತ್ತುಗಳ ಮೇಲೆ (ಸಾಲಗಾರ/ಗಳ ಯಾವುದೇ ಖಾತೆ/ಗಳು ಮತ್ತು/ಅಥವಾ ಸ್ವೀಕರಿಸಬಹುದಾದ ವಸ್ತುಗಳು ಮತ್ತು/ಅಥವಾ ಸಾಲದಾತರಿಗೆ ಸ್ವೀಕಾರಾರ್ಹವಾದ ಯಾವುದೇ ಇತರ </w:t>
      </w:r>
      <w:r w:rsidRPr="004E670E">
        <w:rPr>
          <w:rFonts w:ascii="Nirmala UI" w:hAnsi="Nirmala UI" w:cs="Nirmala UI"/>
          <w:sz w:val="21"/>
          <w:szCs w:val="21"/>
        </w:rPr>
        <w:lastRenderedPageBreak/>
        <w:t>ವ್ಯಕ್ತಿ/ಗಳು ಸೇರಿದಂತೆ) ಅಂತಹ ಭದ್ರತೆಯನ್ನು ರಚಿಸಬೇಕು/ಸೃಷ್ಟಿಸಬೇಕು ಮತ್ತು/ಅಥವಾ ಭದ್ರತಾ ಟ್ರಸ್ಟಿಯ ಪರವಾಗಿ ಸಾಲದಾತರು ಸೂಕ್ತವೆಂದು ಪರಿಗಣಿಸಬಹುದಾದ ಅಂತಹಗ್ಯಾರಂಟಿ/ಗಳನ್ನುಒದಗಿಸಬೇಕು,  ಪ್ರಯೋಜನಕ್ಕಾಗಿ</w:t>
      </w:r>
    </w:p>
    <w:p w:rsidR="005320CA" w:rsidRPr="004E670E" w:rsidRDefault="005320CA">
      <w:pPr>
        <w:spacing w:line="264" w:lineRule="auto"/>
        <w:jc w:val="both"/>
        <w:rPr>
          <w:rFonts w:ascii="Nirmala UI" w:hAnsi="Nirmala UI" w:cs="Nirmala UI"/>
          <w:sz w:val="21"/>
          <w:szCs w:val="21"/>
        </w:rPr>
        <w:sectPr w:rsidR="005320CA" w:rsidRPr="004E670E">
          <w:pgSz w:w="11910" w:h="16840"/>
          <w:pgMar w:top="1580" w:right="780" w:bottom="2000" w:left="1120" w:header="0" w:footer="1803" w:gutter="0"/>
          <w:cols w:space="720"/>
        </w:sectPr>
      </w:pPr>
    </w:p>
    <w:p w:rsidR="005320CA" w:rsidRPr="004E670E" w:rsidRDefault="007D6F25">
      <w:pPr>
        <w:pStyle w:val="BodyText"/>
        <w:spacing w:before="72" w:line="264" w:lineRule="auto"/>
        <w:ind w:left="320"/>
        <w:rPr>
          <w:rFonts w:ascii="Nirmala UI" w:hAnsi="Nirmala UI" w:cs="Nirmala UI"/>
          <w:sz w:val="21"/>
          <w:szCs w:val="21"/>
        </w:rPr>
      </w:pPr>
      <w:r w:rsidRPr="004E670E">
        <w:rPr>
          <w:rFonts w:ascii="Nirmala UI" w:hAnsi="Nirmala UI" w:cs="Nirmala UI"/>
          <w:sz w:val="21"/>
          <w:szCs w:val="21"/>
        </w:rPr>
        <w:lastRenderedPageBreak/>
        <w:t>ಸೌಲಭ್ಯದ ಪಾವತಿ / ಮರುಪಾವತಿಗೆ ಭದ್ರತೆಯಾಗಿ ಸಾಲದಾತರಿಗೆ ತೃಪ್ತಿಕರವಾದ ರೂಪದಲ್ಲಿ ಮತ್ತು ರೀತಿಯಲ್ಲಿ ಸಾಲದಾತರು.</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0"/>
          <w:numId w:val="7"/>
        </w:numPr>
        <w:tabs>
          <w:tab w:val="left" w:pos="674"/>
        </w:tabs>
        <w:spacing w:before="1"/>
        <w:ind w:right="652" w:firstLine="0"/>
        <w:jc w:val="both"/>
        <w:rPr>
          <w:rFonts w:ascii="Nirmala UI" w:hAnsi="Nirmala UI" w:cs="Nirmala UI"/>
          <w:sz w:val="21"/>
          <w:szCs w:val="21"/>
        </w:rPr>
      </w:pPr>
      <w:r w:rsidRPr="004E670E">
        <w:rPr>
          <w:rFonts w:ascii="Nirmala UI" w:hAnsi="Nirmala UI" w:cs="Nirmala UI"/>
          <w:sz w:val="21"/>
          <w:szCs w:val="21"/>
        </w:rPr>
        <w:t>ಸಾಲಗಾರನು ಸಾಲದಾತ/ಗಳಿಂದ ಸೌಲಭ್ಯದ ಅಡಿಯಲ್ಲಿ ಯಾವುದೇ ವಿತರಣೆಯ ಮೊದಲು ಅಗತ್ಯವಿರುವಂತೆ ಸಾಲದಾತನು ಸಂಗ್ರಹಿಸಬೇಕು ಮತ್ತು ಸಾಲದಾತನಿಗೆ ತಲುಪಿಸಬೇಕು, ಬದಲಾಯಿಸಲಾಗದ ಮತ್ತು ಬೇಷರತ್ತಾದ ಜಂಟಿ ಮತ್ತು ಸಾಲದಾತರು / ಭದ್ರತಾ ಟ್ರಸ್ಟಿ ಪರವಾಗಿ ಸಾಲದಾತರು / ಭದ್ರತಾ ಟ್ರಸ್ಟಿ ಪರವಾಗಿ ಸಾಲದಾತರು ಸೂಚಿಸಿದ ನಮೂನೆಯಲ್ಲಿ ಸಾಲಗಾರ/ಗಳ ಬಾಧ್ಯತೆಗಳನ್ನು ನಿರ್ವಹಿಸಬೇಕು. ಸಾಲಗಾರನು ಖಾತರಿದಾರನಿಗೆ ಯಾವುದೇಗ್ಯಾರಂಟಿಕಮಿಷನ್ಪಾವತಿಸುವುದಿಲ್ಲ.</w:t>
      </w:r>
    </w:p>
    <w:p w:rsidR="005320CA" w:rsidRPr="004E670E" w:rsidRDefault="005320CA">
      <w:pPr>
        <w:jc w:val="both"/>
        <w:rPr>
          <w:rFonts w:ascii="Nirmala UI" w:hAnsi="Nirmala UI" w:cs="Nirmala UI"/>
          <w:sz w:val="21"/>
          <w:szCs w:val="21"/>
        </w:rPr>
        <w:sectPr w:rsidR="005320CA" w:rsidRPr="004E670E">
          <w:pgSz w:w="11910" w:h="16840"/>
          <w:pgMar w:top="1340" w:right="780" w:bottom="2000" w:left="1120" w:header="0" w:footer="1803" w:gutter="0"/>
          <w:cols w:space="720"/>
        </w:sectPr>
      </w:pPr>
    </w:p>
    <w:p w:rsidR="005320CA" w:rsidRPr="004E670E" w:rsidRDefault="007D6F25">
      <w:pPr>
        <w:pStyle w:val="Heading1"/>
        <w:spacing w:before="72"/>
        <w:ind w:left="1785" w:right="2118"/>
        <w:jc w:val="center"/>
        <w:rPr>
          <w:rFonts w:ascii="Nirmala UI" w:hAnsi="Nirmala UI" w:cs="Nirmala UI"/>
          <w:sz w:val="21"/>
          <w:szCs w:val="21"/>
        </w:rPr>
      </w:pPr>
      <w:r w:rsidRPr="004E670E">
        <w:rPr>
          <w:rFonts w:ascii="Nirmala UI" w:hAnsi="Nirmala UI" w:cs="Nirmala UI"/>
          <w:sz w:val="21"/>
          <w:szCs w:val="21"/>
        </w:rPr>
        <w:lastRenderedPageBreak/>
        <w:t>ಆರ್ಟಿಕಲ್ III.</w:t>
      </w:r>
    </w:p>
    <w:p w:rsidR="005320CA" w:rsidRPr="004E670E" w:rsidRDefault="007D6F25">
      <w:pPr>
        <w:spacing w:before="25"/>
        <w:ind w:left="1785" w:right="2120"/>
        <w:jc w:val="center"/>
        <w:rPr>
          <w:rFonts w:ascii="Nirmala UI" w:hAnsi="Nirmala UI" w:cs="Nirmala UI"/>
          <w:b/>
          <w:sz w:val="21"/>
          <w:szCs w:val="21"/>
        </w:rPr>
      </w:pPr>
      <w:r w:rsidRPr="004E670E">
        <w:rPr>
          <w:rFonts w:ascii="Nirmala UI" w:hAnsi="Nirmala UI" w:cs="Nirmala UI"/>
          <w:b/>
          <w:sz w:val="21"/>
          <w:szCs w:val="21"/>
        </w:rPr>
        <w:t>ಸಾಲಗಾರ/ಗಳು ಮತ್ತು ಸಹ-ಸಾಲಗಾರ/ಗಳ ಘೋಷಣೆಗಳು</w:t>
      </w:r>
    </w:p>
    <w:p w:rsidR="005320CA" w:rsidRPr="004E670E" w:rsidRDefault="005320CA">
      <w:pPr>
        <w:pStyle w:val="BodyText"/>
        <w:spacing w:before="4"/>
        <w:rPr>
          <w:rFonts w:ascii="Nirmala UI" w:hAnsi="Nirmala UI" w:cs="Nirmala UI"/>
          <w:b/>
          <w:sz w:val="21"/>
          <w:szCs w:val="21"/>
        </w:rPr>
      </w:pPr>
    </w:p>
    <w:p w:rsidR="005320CA" w:rsidRPr="004E670E" w:rsidRDefault="007D6F25">
      <w:pPr>
        <w:pStyle w:val="ListParagraph"/>
        <w:numPr>
          <w:ilvl w:val="1"/>
          <w:numId w:val="7"/>
        </w:numPr>
        <w:tabs>
          <w:tab w:val="left" w:pos="1761"/>
        </w:tabs>
        <w:spacing w:before="1" w:line="264" w:lineRule="auto"/>
        <w:ind w:right="655" w:firstLine="719"/>
        <w:jc w:val="both"/>
        <w:rPr>
          <w:rFonts w:ascii="Nirmala UI" w:hAnsi="Nirmala UI" w:cs="Nirmala UI"/>
          <w:sz w:val="21"/>
          <w:szCs w:val="21"/>
        </w:rPr>
      </w:pPr>
      <w:r w:rsidRPr="004E670E">
        <w:rPr>
          <w:rFonts w:ascii="Nirmala UI" w:hAnsi="Nirmala UI" w:cs="Nirmala UI"/>
          <w:sz w:val="21"/>
          <w:szCs w:val="21"/>
        </w:rPr>
        <w:t>ಈ ಸೌಲಭ್ಯ ಒಪ್ಪಂದದಲ್ಲಿ ನೀಡಲಾದ / ಭರ್ತಿ ಮಾಡಿದ ಎಲ್ಲಾ ವಿವರಗಳು ಮತ್ತು ಮಾಹಿತಿ ಮತ್ತು ವಿವರಗಳು ಎಲ್ಲಾ ರೀತಿಯಲ್ಲೂ ಸತ್ಯ, ಸರಿಯಾದ, ಸಂಪೂರ್ಣ ಮತ್ತು ನವೀಕೃತವಾಗಿವೆ ಮತ್ತು ಸಾಲಗಾರ/ಗಳು ಯಾವುದೇ ಮಾಹಿತಿಯನ್ನು ತಡೆಹಿಡಿದಿಲ್ಲ ಎಂದು ಸಾಲಗಾರ/ಗಳು ಘೋಷಿಸುತ್ತಾರೆ.</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4" w:firstLine="719"/>
        <w:jc w:val="both"/>
        <w:rPr>
          <w:rFonts w:ascii="Nirmala UI" w:hAnsi="Nirmala UI" w:cs="Nirmala UI"/>
          <w:sz w:val="21"/>
          <w:szCs w:val="21"/>
        </w:rPr>
      </w:pPr>
      <w:r w:rsidRPr="004E670E">
        <w:rPr>
          <w:rFonts w:ascii="Nirmala UI" w:hAnsi="Nirmala UI" w:cs="Nirmala UI"/>
          <w:sz w:val="21"/>
          <w:szCs w:val="21"/>
        </w:rPr>
        <w:t>ವಹಿವಾಟು ದಾಖಲೆಗಳಲ್ಲಿ ಸಾಲಗಾರ/ಗಳು ನೀಡಿದ ಪ್ರಾತಿನಿಧ್ಯಗಳು, ಘೋಷಣೆಗಳು, ವಾರಂಟಿಗಳು ಮತ್ತು ದೃಢೀಕರಣಗಳ ಜೊತೆಗೆ, ಸಾಲಗಾರ/ಗಳು ಈ ಮೂಲಕ ಪ್ರಮಾಣಿತ ನಿಯಮಗಳಲ್ಲಿ (ಕೆಳಗೆ ವ್ಯಾಖ್ಯಾನಿಸಿದಂತೆ) ನಿಗದಿಪಡಿಸಲಾದ ಪ್ರತಿಯೊಂದು ಪ್ರಾತಿನಿಧ್ಯಗಳು, ಘೋಷಣೆಗಳು, ವಾರಂಟಿಗಳು ಮತ್ತು ದೃಢೀಕರಣಗಳನ್ನು ಸಾಲದಾತರಿಗೆ ಪ್ರತಿನಿಧಿಸುತ್ತಾರೆ, ಖಾತರಿಪಡಿಸುತ್ತಾರೆ, ನೀಡುತ್ತಾರೆ ಮತ್ತು ದೃಢೀಕರಿಸುತ್ತಾರೆ ಮತ್ತು ಅಂತಹ ಪ್ರತಿಯೊಂದು ಪ್ರಾತಿನಿಧ್ಯಗಳನ್ನು ಸಾಲದಾತರಿಗೆ ಮತ್ತಷ್ಟು ಪ್ರತಿನಿಧಿಸುತ್ತಾರೆ, ಖಾತರಿಪಡಿಸುತ್ತಾರೆ ಮತ್ತು ದೃಢೀಕರಿಸುತ್ತಾರೆ,  ಘೋಷಣೆಗಳು, ವಾರಂಟಿಗಳು ಮತ್ತು ದೃಢೀಕರಣಗಳು, ಈ ಸೌಲಭ್ಯ ಒಪ್ಪಂದದ ದಿನಾಂಕದಂದು ಸತ್ಯ, ಸರಿಯಾದ, ಮಾನ್ಯ ಮತ್ತು ಅಸ್ತಿತ್ವದಲ್ಲಿರುವವು, ಮತ್ತು ಅಂತಹ ಎಲ್ಲಾ ಪ್ರಾತಿನಿಧ್ಯಗಳು, ಘೋಷಣೆಗಳು, ವಾರಂಟಿಗಳು ಮತ್ತು ಒಪ್ಪಂದಗಳು ಈ ಸೌಲಭ್ಯ ಒಪ್ಪಂದದ ಅನುಷ್ಠಾನ ಮತ್ತು ವಿತರಣೆ, ಈ ಸೌಲಭ್ಯ ಒಪ್ಪಂದಕ್ಕೆ ಅನುಸಾರವಾಗಿ ಸೌಲಭ್ಯದ ನಿಬಂಧನೆ ಮತ್ತು ಸೌಲಭ್ಯದ ಸಂಪೂರ್ಣ ಮರುಪಾವತಿ / ಪಾವತಿ ಮತ್ತು ಅದಕ್ಕೆ ಸಂಬಂಧಿಸಿದ ಎಲ್ಲಾ ಹಣದವರೆಗೂ ಉಳಿಯುತ್ತವೆ.</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3" w:firstLine="719"/>
        <w:jc w:val="both"/>
        <w:rPr>
          <w:rFonts w:ascii="Nirmala UI" w:hAnsi="Nirmala UI" w:cs="Nirmala UI"/>
          <w:sz w:val="21"/>
          <w:szCs w:val="21"/>
        </w:rPr>
      </w:pPr>
      <w:r w:rsidRPr="004E670E">
        <w:rPr>
          <w:rFonts w:ascii="Nirmala UI" w:hAnsi="Nirmala UI" w:cs="Nirmala UI"/>
          <w:sz w:val="21"/>
          <w:szCs w:val="21"/>
        </w:rPr>
        <w:t>ಸಾಲಗಾರ/ಗಳ ವಿರುದ್ಧ ಬಾಕಿ ಇರುವ ಬಾಕಿಗಳು ಅಥವಾ ಹಣವನ್ನು ವಸೂಲಿ ಮಾಡಲು ಯಾವುದೇ ದಿವಾಳಿತನ ಪ್ರಕ್ರಿಯೆಗಳು ಅಥವಾ ಮೊಕದ್ದಮೆಗಳು ಅಥವಾ ಮೊಕದ್ದಮೆಗಳು ಮತ್ತು /ಅಥವಾ ಯಾವುದೇ ಕ್ರಿಮಿನಲ್ ಪ್ರಕ್ರಿಯೆಗಳನ್ನು ಪ್ರಾರಂಭಿಸಲಾಗಿಲ್ಲ ಮತ್ತು/ಅಥವಾ ಸಾಲಗಾರ/ಗಳ ವಿರುದ್ಧ ಮುಂಬರುವ ಯಾವುದೇ ಕ್ರಿಮಿನಲ್ ಪ್ರಕ್ರಿಯೆಗಳನ್ನು ಪ್ರಾರಂಭಿಸಲಾಗಿದೆ ಮತ್ತು ಸಾಲಗಾರ/ಗಳನ್ನು ಯಾವುದೇ ನ್ಯಾಯಾಲಯ ಅಥವಾ ಇತರ ಪ್ರಾಧಿಕಾರವು ಎಂದಿಗೂ ದಿವಾಳಿ ಎಂದು ನಿರ್ಣಯಿಸಿಲ್ಲ ಎಂದು ಸಾಲಗಾರ/ಗಳು ದೃಢೀಕರಿಸುತ್ತಾರೆ. ಸಾಲಗಾರ/ಗಳು ಯಾವುದೇ ಕ್ರಮವನ್ನು ತೆಗೆದುಕೊಂಡಿಲ್ಲ ಮತ್ತು ಸ್ವೀಕರಿಸುವವರು, ನಿರ್ವಾಹಕರು, ಆಡಳಿತ ಸ್ವೀಕರಿಸುವವರು, ಟ್ರಸ್ಟಿ ಅಥವಾ ಅಂತಹುದೇ ಅಧಿಕಾರಿಯ ನೇಮಕಕ್ಕಾಗಿ ಅಥವಾ ಸಾಲಗಾರ/ಗಳ ಸ್ವತ್ತುಗಳಿಗಾಗಿ ಯಾವುದೇ ನ್ಯಾಯಾಲಯ / ಇತರ ಪ್ರಾಧಿಕಾರಗಳಲ್ಲಿ ಸಾಲಗಾರ/ಗಳು ಯಾವುದೇ ಕ್ರಮ ಕೈಗೊಂಡಿಲ್ಲ ಅಥವಾ ಕಾನೂನು ಕ್ರಮಗಳನ್ನು ಕೈಗೊಂಡಿಲ್ಲ ಅಥವಾ ಕಾನೂನು ಕ್ರಮಗಳನ್ನು ಪ್ರಾರಂಭಿಸಿಲ್ಲ.</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6" w:firstLine="719"/>
        <w:jc w:val="both"/>
        <w:rPr>
          <w:rFonts w:ascii="Nirmala UI" w:hAnsi="Nirmala UI" w:cs="Nirmala UI"/>
          <w:sz w:val="21"/>
          <w:szCs w:val="21"/>
        </w:rPr>
      </w:pPr>
      <w:r w:rsidRPr="004E670E">
        <w:rPr>
          <w:rFonts w:ascii="Nirmala UI" w:hAnsi="Nirmala UI" w:cs="Nirmala UI"/>
          <w:sz w:val="21"/>
          <w:szCs w:val="21"/>
        </w:rPr>
        <w:t>ಸಾಲಗಾರ/ಗಳು ಯಾವುದೇ ಅನುಚಿತ / ಕಾನೂನುಬಾಹಿರ / ಕಾನೂನುಬಾಹಿರ / ಊಹಾತ್ಮಕ / ಬಂಡವಾಳ ಮಾರುಕಟ್ಟೆ ಸಂಬಂಧಿತ ಚಟುವಟಿಕೆಗಳಿಗೆ ಸೌಲಭ್ಯವನ್ನು (ಅಥವಾ ಅದರ ಯಾವುದೇ ಭಾಗವನ್ನು) ಬಳಸುವುದಿಲ್ಲ ಮತ್ತು ಇಲ್ಲಿ ನಿರ್ದಿಷ್ಟಪಡಿಸಿದ ಸೀಮಿತ ಉದ್ದೇಶಗಳಿಗಾಗಿ ಮಾತ್ರ ಸೌಲಭ್ಯವನ್ನು (ಅಥವಾ ಅದರ ಯಾವುದೇ ಭಾಗವನ್ನು) ಅನ್ವಯಿಸುವುದಿಲ್ಲ ಎಂದು ಸಾಲಗಾರ/ಗಳು ದೃಢೀಕರಿಸುತ್ತಾರೆ.</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5" w:firstLine="719"/>
        <w:jc w:val="both"/>
        <w:rPr>
          <w:rFonts w:ascii="Nirmala UI" w:hAnsi="Nirmala UI" w:cs="Nirmala UI"/>
          <w:sz w:val="21"/>
          <w:szCs w:val="21"/>
        </w:rPr>
      </w:pPr>
      <w:r w:rsidRPr="004E670E">
        <w:rPr>
          <w:rFonts w:ascii="Nirmala UI" w:hAnsi="Nirmala UI" w:cs="Nirmala UI"/>
          <w:sz w:val="21"/>
          <w:szCs w:val="21"/>
        </w:rPr>
        <w:t>ಮೇಲೆ ನಿರ್ದಿಷ್ಟಪಡಿಸಿದಂತೆ ಸಾಲಗಾರ/ಗಳ ವಿಳಾಸಗಳಲ್ಲಿ ಅಥವಾ ಸಾಲಗಾರನ ಉದ್ಯೋಗ/ವೃತ್ತಿಯಲ್ಲಿ ಯಾವುದೇ ಬದಲಾವಣೆಗಳ ಬಗ್ಗೆ ಸಾಲದಾತರಿಗೆ ತಿಳಿಸಲು ಸಾಲಗಾರ/ಗಳು ಒಪ್ಪುತ್ತಾರೆ ಮತ್ತು ಸಾಲದಾತರಿಗೆ (ಅಥವಾ ಅವರ ಸಂಬಂಧಿತ ಅದರ ನಿಯೋಜಿತ ಸಮೂಹ ಕಂಪನಿಗಳು ಅಥವಾ ಏಜೆಂಟರು ಅಥವಾ ಪ್ರತಿನಿಧಿಗಳಿಗೆ) ಅಗತ್ಯವಿರುವಂತಹ ಹೆಚ್ಚಿನ ಮಾಹಿತಿಯನ್ನು ತ್ವರಿತವಾಗಿ ಒದಗಿಸುತ್ತಾರೆ.</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1"/>
          <w:numId w:val="7"/>
        </w:numPr>
        <w:tabs>
          <w:tab w:val="left" w:pos="1828"/>
        </w:tabs>
        <w:spacing w:line="264" w:lineRule="auto"/>
        <w:ind w:right="657" w:firstLine="719"/>
        <w:jc w:val="both"/>
        <w:rPr>
          <w:rFonts w:ascii="Nirmala UI" w:hAnsi="Nirmala UI" w:cs="Nirmala UI"/>
          <w:sz w:val="21"/>
          <w:szCs w:val="21"/>
        </w:rPr>
      </w:pPr>
      <w:r w:rsidRPr="004E670E">
        <w:rPr>
          <w:rFonts w:ascii="Nirmala UI" w:hAnsi="Nirmala UI" w:cs="Nirmala UI"/>
          <w:sz w:val="21"/>
          <w:szCs w:val="21"/>
        </w:rPr>
        <w:t xml:space="preserve">ಸಾಲಗಾರ/ಗಳು ಸಾಲದಾತರು ಮತ್ತು ಅದರ ಎಲ್ಲಾ ಸಮೂಹ ಕಂಪನಿಗಳು ಮತ್ತು </w:t>
      </w:r>
      <w:r w:rsidRPr="004E670E">
        <w:rPr>
          <w:rFonts w:ascii="Nirmala UI" w:hAnsi="Nirmala UI" w:cs="Nirmala UI"/>
          <w:sz w:val="21"/>
          <w:szCs w:val="21"/>
        </w:rPr>
        <w:lastRenderedPageBreak/>
        <w:t>ಅವರ ಏಜೆಂಟರಿಗೆ ಸಾಲಗಾರನ ಸಾಲದ ವಿವರಗಳು ಮತ್ತು ಮರುಪಾವತಿ ಇತಿಹಾಸಕ್ಕೆ ಸಂಬಂಧಿಸಿದ ಎಲ್ಲಾ ಮಾಹಿತಿಯನ್ನು ಅಗತ್ಯವಿರುವಂತೆ ಕ್ರೆಡಿಟ್ ಬ್ಯೂರೋಗಳು / ಏಜೆನ್ಸಿಗಳು, ಶಾಸನಬದ್ಧ ಸಂಸ್ಥೆಗಳು ಇತ್ಯಾದಿಗಳಿಗೆ ವಿನಿಮಯ ಮಾಡಿಕೊಳ್ಳಲು, ಹಂಚಿಕೊಳ್ಳಲು ಅಥವಾ ಹಂಚಿಕೊಳ್ಳಲು ಅಧಿಕಾರ ನೀಡುತ್ತಾರೆ.</w:t>
      </w:r>
    </w:p>
    <w:p w:rsidR="005320CA" w:rsidRPr="004E670E" w:rsidRDefault="005320CA">
      <w:pPr>
        <w:pStyle w:val="BodyText"/>
        <w:spacing w:before="5"/>
        <w:rPr>
          <w:rFonts w:ascii="Nirmala UI" w:hAnsi="Nirmala UI" w:cs="Nirmala UI"/>
          <w:sz w:val="21"/>
          <w:szCs w:val="21"/>
        </w:rPr>
      </w:pPr>
    </w:p>
    <w:p w:rsidR="005320CA" w:rsidRPr="004E670E" w:rsidRDefault="007D6F25">
      <w:pPr>
        <w:pStyle w:val="ListParagraph"/>
        <w:numPr>
          <w:ilvl w:val="1"/>
          <w:numId w:val="7"/>
        </w:numPr>
        <w:tabs>
          <w:tab w:val="left" w:pos="1343"/>
        </w:tabs>
        <w:spacing w:line="264" w:lineRule="auto"/>
        <w:ind w:right="659" w:firstLine="719"/>
        <w:jc w:val="both"/>
        <w:rPr>
          <w:rFonts w:ascii="Nirmala UI" w:hAnsi="Nirmala UI" w:cs="Nirmala UI"/>
          <w:sz w:val="21"/>
          <w:szCs w:val="21"/>
        </w:rPr>
      </w:pPr>
      <w:r w:rsidRPr="004E670E">
        <w:rPr>
          <w:rFonts w:ascii="Nirmala UI" w:hAnsi="Nirmala UI" w:cs="Nirmala UI"/>
          <w:sz w:val="21"/>
          <w:szCs w:val="21"/>
        </w:rPr>
        <w:t>ಸಾಲಗಾರ/ರಿಗೆ ಸಾಲದಾತರು ಸೌಲಭ್ಯವನ್ನು ಮಂಜೂರು ಮಾಡುವುದು ಪ್ರಮಾಣಿತ ನಿಯಮಗಳು ಮತ್ತು ಈ ಸೌಲಭ್ಯ ಒಪ್ಪಂದದ ಅಡಿಯಲ್ಲಿ ನಿಗದಿಪಡಿಸಲಾದ ನಿಯಮಗಳು ಮತ್ತು ಷರತ್ತುಗಳ ಅನುಸರಣೆಗೆ ಒಳಪಟ್ಟಿರುತ್ತದೆ ಎಂಬುದನ್ನು ಸಾಲಗಾರ/ಗಳು ಅಂಗೀಕರಿಸುತ್ತಾರೆ ಮತ್ತು ಒಪ್ಪುತ್ತಾರೆ</w:t>
      </w:r>
    </w:p>
    <w:p w:rsidR="005320CA" w:rsidRPr="004E670E" w:rsidRDefault="005320CA">
      <w:pPr>
        <w:spacing w:line="264" w:lineRule="auto"/>
        <w:jc w:val="both"/>
        <w:rPr>
          <w:rFonts w:ascii="Nirmala UI" w:hAnsi="Nirmala UI" w:cs="Nirmala UI"/>
          <w:sz w:val="21"/>
          <w:szCs w:val="21"/>
        </w:rPr>
        <w:sectPr w:rsidR="005320CA" w:rsidRPr="004E670E">
          <w:pgSz w:w="11910" w:h="16840"/>
          <w:pgMar w:top="1340" w:right="780" w:bottom="2000" w:left="1120" w:header="0" w:footer="1803" w:gutter="0"/>
          <w:cols w:space="720"/>
        </w:sectPr>
      </w:pPr>
    </w:p>
    <w:p w:rsidR="005320CA" w:rsidRPr="004E670E" w:rsidRDefault="007D6F25">
      <w:pPr>
        <w:pStyle w:val="BodyText"/>
        <w:spacing w:before="72" w:line="264" w:lineRule="auto"/>
        <w:ind w:left="320" w:right="657"/>
        <w:jc w:val="both"/>
        <w:rPr>
          <w:rFonts w:ascii="Nirmala UI" w:hAnsi="Nirmala UI" w:cs="Nirmala UI"/>
          <w:sz w:val="21"/>
          <w:szCs w:val="21"/>
        </w:rPr>
      </w:pPr>
      <w:r w:rsidRPr="004E670E">
        <w:rPr>
          <w:rFonts w:ascii="Nirmala UI" w:hAnsi="Nirmala UI" w:cs="Nirmala UI"/>
          <w:sz w:val="21"/>
          <w:szCs w:val="21"/>
        </w:rPr>
        <w:lastRenderedPageBreak/>
        <w:t>ಇತರ ವಹಿವಾಟು ದಾಖಲೆಗಳಂತೆ; (ii) ಸಾಲಗಾರ/ಗಳು ಅರ್ಜಿ ಸಲ್ಲಿಸಿದ ಸೌಲಭ್ಯವನ್ನು ಸಾಲಗಾರ/ಗಳ ಆಧಾರದ ಮೇಲೆ ಸಾಲದಾತರು ಮಂಜೂರು ಮಾಡಿದರೆ ಮತ್ತು ಮಂಜೂರು ಮಾಡಿದರೆ, ಪ್ರಮಾಣಿತ ನಿಯಮಗಳಲ್ಲಿ ನಿಗದಿಪಡಿಸಲಾದ ಎಲ್ಲಾ ನಿಯಮಗಳು ಮತ್ತು ಷರತ್ತುಗಳು ಸೌಲಭ್ಯ ಮತ್ತು ಸಾಲಗಾರ/ಗಳ ಎಲ್ಲಾ ಬಾಧ್ಯತೆಗಳಿಗೆ (ಹಾಗೆಯೇ ಸಾಲದಾತರ ಹಕ್ಕುಗಳು ಮತ್ತು ಪರಿಹಾರಗಳು) ನಿಯಂತ್ರಿಸಲ್ಪಡುತ್ತವೆ ಮತ್ತು ಅನ್ವಯವಾಗುತ್ತವೆ. ಸಾಲಗಾರ/ಗಳು ಡೀಫಾಲ್ಟ್ ಘಟನೆಯ ಪರಿಣಾಮಗಳನ್ನು ಸಂಪೂರ್ಣವಾಗಿ ಅರ್ಥಮಾಡಿಕೊಂಡಿದ್ದಾರೆ ಮತ್ತು ಅಂಗೀಕರಿಸಿದ್ದಾರೆ, ಜೊತೆಗೆ ಪ್ರಮಾಣಿತ ನಿಯಮಗಳ ಅಡಿಯಲ್ಲಿ ನಿಗದಿಪಡಿಸಿದಂತೆ ಸಾಲದಾತರ ಹಕ್ಕುಗಳು ಮತ್ತು ಪರಿಹಾರಗಳನ್ನು ಸಾಲದಾತರು ಒಪ್ಪಿಕೊಂಡಿದ್ದಾರೆ.</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5" w:firstLine="719"/>
        <w:jc w:val="both"/>
        <w:rPr>
          <w:rFonts w:ascii="Nirmala UI" w:hAnsi="Nirmala UI" w:cs="Nirmala UI"/>
          <w:sz w:val="21"/>
          <w:szCs w:val="21"/>
        </w:rPr>
      </w:pPr>
      <w:r w:rsidRPr="004E670E">
        <w:rPr>
          <w:rFonts w:ascii="Nirmala UI" w:hAnsi="Nirmala UI" w:cs="Nirmala UI"/>
          <w:sz w:val="21"/>
          <w:szCs w:val="21"/>
        </w:rPr>
        <w:t>ಖಾತರಿದಾರ(ಗಳು) ಖಾತರಿ/ಗಳ ಎಲ್ಲಾ ಒಡಂಬಡಿಕೆಗಳು, ನಿಯಮಗಳು, ಷರತ್ತುಗಳು, ನಿರ್ಬಂಧಗಳು ಮತ್ತು ನಿಷೇಧಗಳನ್ನು ಪಾಲಿಸುತ್ತಾರೆ ಎಂದು ಸಾಲಗಾರ/ಗಳು ಖಚಿತಪಡಿಸುತ್ತಾರೆ ಮತ್ತು ಖಾತರಿದಾರ(ಗಳು) ಅದನ್ನು ಉಲ್ಲಂಘಿಸಿದರೆ ಅದು ಸೌಲಭ್ಯದ ಅಡಿಯಲ್ಲಿ ಸುಸ್ತಿಯ ಘಟನೆಯಾಗುತ್ತದೆ ಮತ್ತು ಸಾಲದಾತರು ಸೌಲಭ್ಯವನ್ನು ಹಿಂಪಡೆಯಲು ಮತ್ತು ಅದಕ್ಕೆ ಲಭ್ಯವಿರುವ ಹಕ್ಕುಗಳು ಮತ್ತು ಪರಿಹಾರಗಳನ್ನು ಜಾರಿಗೊಳಿಸಲು ಸ್ವಾತಂತ್ರ್ಯ ಹೊಂದಿರುತ್ತಾರೆ ಎಂದು ಸಾಲಗಾರ/ಗಳು ಒಪ್ಪುತ್ತಾರೆ ಎಂದು ದೃಢೀಕರಿಸುತ್ತಾರೆ.</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1" w:firstLine="719"/>
        <w:jc w:val="both"/>
        <w:rPr>
          <w:rFonts w:ascii="Nirmala UI" w:hAnsi="Nirmala UI" w:cs="Nirmala UI"/>
          <w:sz w:val="21"/>
          <w:szCs w:val="21"/>
        </w:rPr>
      </w:pPr>
      <w:r w:rsidRPr="004E670E">
        <w:rPr>
          <w:rFonts w:ascii="Nirmala UI" w:hAnsi="Nirmala UI" w:cs="Nirmala UI"/>
          <w:sz w:val="21"/>
          <w:szCs w:val="21"/>
        </w:rPr>
        <w:t>ಎಲ್ಲಾ ವಿವರಗಳು ಮತ್ತು ನಿಯಮಗಳನ್ನು (ಸೌಲಭ್ಯದ ಮೊತ್ತ, ಬಡ್ಡಿ ದರ, ಬೌನ್ಸ್ ಶುಲ್ಕಗಳು, ಚೆಕ್ ಪ್ರಾತಿನಿಧ್ಯ ಶುಲ್ಕಗಳು, ಹೆಚ್ಚಿನ ಬಡ್ಡಿ, ಪೂರ್ವಪಾವತಿ ಶುಲ್ಕಗಳು, ಪ್ರತಿ ಕಂತಿನ ಸಂಖ್ಯೆ ಮತ್ತು ಮೊತ್ತ, ಮುಂಗಡ ಕಂತುಗಳ ಸಂಖ್ಯೆ ಮತ್ತು ಮೊತ್ತ, ಇತ್ಯಾದಿಗಳನ್ನು ಒಳಗೊಂಡಂತೆ) ಸಾಲದಾತರಿಗೆ ಸಲ್ಲಿಸುವ ಮೊದಲು ಈ ಸೌಲಭ್ಯ ಒಪ್ಪಂದದ ಶೆಡ್ಯೂಲ್ II ರಲ್ಲಿ ಭರ್ತಿ ಮಾಡಲಾಗಿದೆ ಮತ್ತು ಯಾವುದೇ ಖಾಲಿ ಜಾಗಗಳಿಲ್ಲ ಎಂದು ಸಾಲಗಾರ/ಗಳು ದೃಢೀಕರಿಸುತ್ತಾರೆ. ಅನುಸೂಚಿ II ರಲ್ಲಿ ಉಲ್ಲೇಖಿಸಿರುವಂತೆ ಚೆಕ್ ಬೌನ್ಸ್, ಚೆಕ್ ಮರು-ಪ್ರಸ್ತುತಿ, ವಿನಿಮಯ ಶುಲ್ಕಗಳು ಇತ್ಯಾದಿಗಳಿಗೆ ಸಂಬಂಧಿಸಿದ ಎಲ್ಲಾ ಶುಲ್ಕಗಳನ್ನು ಸಾಲಗಾರ/ಗಳು ಯಾವುದೇ ವಿಳಂಬವಿಲ್ಲದೆ ಅಥವಾ ವಿಳಂಬವಿಲ್ಲದೆ ಭರಿಸುತ್ತಾರೆ ಎಂದು ಸಾಲಗಾರ/ಗಳು ದೃಢೀಕರಿಸುತ್ತಾರೆ. ಕಂತುಗಳನ್ನು ಲೆಕ್ಕಹಾಕುವ ಸಾಲದಾತರ ವಿಧಾನವನ್ನು ಅವರು ಪರಿಶೀಲಿಸಿದ್ದಾರೆ, ಅರ್ಥಮಾಡಿಕೊಂಡಿದ್ದಾರೆ ಮತ್ತು ಒಪ್ಪಿಕೊಂಡಿದ್ದಾರೆ ಎಂದು ಸಾಲಗಾರ/ಗಳು ಅಂಗೀಕರಿಸುತ್ತಾರೆ ಮತ್ತು ದೃಢೀಕರಿಸುತ್ತಾರೆ.</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1"/>
          <w:numId w:val="7"/>
        </w:numPr>
        <w:tabs>
          <w:tab w:val="left" w:pos="1451"/>
        </w:tabs>
        <w:spacing w:line="264" w:lineRule="auto"/>
        <w:ind w:right="656" w:firstLine="719"/>
        <w:jc w:val="both"/>
        <w:rPr>
          <w:rFonts w:ascii="Nirmala UI" w:hAnsi="Nirmala UI" w:cs="Nirmala UI"/>
          <w:sz w:val="21"/>
          <w:szCs w:val="21"/>
        </w:rPr>
      </w:pPr>
      <w:r w:rsidRPr="004E670E">
        <w:rPr>
          <w:rFonts w:ascii="Nirmala UI" w:hAnsi="Nirmala UI" w:cs="Nirmala UI"/>
          <w:sz w:val="21"/>
          <w:szCs w:val="21"/>
        </w:rPr>
        <w:t>ಸಾಲಗಾರ/ಗಳು ಸಲ್ಲಿಸಿದ ಈ ಸೌಲಭ್ಯ ಒಪ್ಪಂದದ ಆಧಾರದ ಮೇಲೆ ಸಾಲದಾತರು ಸೌಲಭ್ಯವನ್ನು ಒದಗಿಸಿದರೆ, ಅದು ವಾಣಿಜ್ಯ ವಹಿವಾಟು ಮತ್ತು ಬಡ್ಡಿ ವಿಧಿಸುವುದಕ್ಕೆ ಸಂಬಂಧಿಸಿದ ಬಡ್ಡಿ ಅಥವಾ ಇತರ ಕಾನೂನುಗಳ ಅಡಿಯಲ್ಲಿ ಯಾವುದೇ ರಕ್ಷಣೆಯನ್ನು ಮನ್ನಾ ಮಾಡುತ್ತದೆ ಎಂಬುದನ್ನು ಸಾಲಗಾರ/ಗಳು ಅರ್ಥಮಾಡಿಕೊಳ್ಳುತ್ತಾರೆ ಮತ್ತು ಒಪ್ಪಿಕೊಳ್ಳುತ್ತಾರೆ.</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3" w:firstLine="719"/>
        <w:jc w:val="both"/>
        <w:rPr>
          <w:rFonts w:ascii="Nirmala UI" w:hAnsi="Nirmala UI" w:cs="Nirmala UI"/>
          <w:sz w:val="21"/>
          <w:szCs w:val="21"/>
        </w:rPr>
      </w:pPr>
      <w:r w:rsidRPr="004E670E">
        <w:rPr>
          <w:rFonts w:ascii="Nirmala UI" w:hAnsi="Nirmala UI" w:cs="Nirmala UI"/>
          <w:sz w:val="21"/>
          <w:szCs w:val="21"/>
        </w:rPr>
        <w:t>ಸಾಲಗಾರ/ಗಳ ವಿನಂತಿಯನ್ನು ತಿರಸ್ಕರಿಸಲು ಮತ್ತು ಸೌಲಭ್ಯವನ್ನು ವಿತರಿಸದಿರಲು ಸಾಲದಾತರು ಯಾವುದೇ ಕಾರಣಗಳನ್ನು ನೀಡದೆ (ಅನ್ವಯವಾಗುವ ಕಾನೂನಿನ ಅಗತ್ಯವಿಲ್ಲದೆ) ಸಂಪೂರ್ಣ ವಿವೇಚನೆಯನ್ನು ಹೊಂದಿರುತ್ತಾರೆ ಮತ್ತು ಅಂತಹ ತಿರಸ್ಕಾರ ಅಥವಾ ಅಂತಹ ತಿರಸ್ಕಾರ ಮತ್ತು ಯಾವುದೇ ವೆಚ್ಚಗಳ ಬಗ್ಗೆ ಸಾಲಗಾರ/ರಿಗೆ ತಿಳಿಸುವಲ್ಲಿನ ಯಾವುದೇ ವಿಳಂಬಕ್ಕೆ ಸಾಲದಾತರು ಯಾವುದೇ ರೀತಿಯಲ್ಲಿ ಜವಾಬ್ದಾರರಾಗಿರುವುದಿಲ್ಲ / ಹೊಣೆಗಾರರಾಗಿರುವುದಿಲ್ಲ ಎಂದು ಸಾಲಗಾರ/ಗಳು ಅರ್ಥಮಾಡಿಕೊಳ್ಳುತ್ತಾರೆ ಮತ್ತು ಒಪ್ಪಿಕೊಳ್ಳುತ್ತಾರೆ.  ಅಂತಹ ತಿರಸ್ಕಾರ/ವಿತರಣೆಯಾಗದಿರುವಿಕೆ ಅಥವಾ ಅಂತಹ ತಿರಸ್ಕಾರ/ವಿತರಣೆಯಾಗದಿರುವ ಬಗ್ಗೆ ಸಾಲಗಾರ/ರಿಗೆ ತಿಳಿಸುವಲ್ಲಿನ ಯಾವುದೇ ವಿಳಂಬದಿಂದಾಗಿ ಉಂಟಾಗುವ ನಷ್ಟಗಳು, ಹಾನಿಗಳು ಅಥವಾ ವೆಚ್ಚಗಳು, ಅಥವಾ ಇತರ ಪರಿಣಾಮಗಳು.</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8" w:firstLine="719"/>
        <w:jc w:val="both"/>
        <w:rPr>
          <w:rFonts w:ascii="Nirmala UI" w:hAnsi="Nirmala UI" w:cs="Nirmala UI"/>
          <w:sz w:val="21"/>
          <w:szCs w:val="21"/>
        </w:rPr>
      </w:pPr>
      <w:r w:rsidRPr="004E670E">
        <w:rPr>
          <w:rFonts w:ascii="Nirmala UI" w:hAnsi="Nirmala UI" w:cs="Nirmala UI"/>
          <w:sz w:val="21"/>
          <w:szCs w:val="21"/>
        </w:rPr>
        <w:t xml:space="preserve">ಅಂತಹ ಘೋಷಣೆಗಳು, ದೃಢೀಕರಣಗಳು, ಒಪ್ಪಂದಗಳು ಮತ್ತು ಉದ್ಯಮಗಳನ್ನು ಹೊರಡಿಸಲು ಮತ್ತು ವಿನಂತಿಸಿದ ಸೌಲಭ್ಯವನ್ನು ಎರವಲು ಪಡೆಯುವ / ಪಡೆಯುವ ಉದ್ದೇಶಗಳಿಗಾಗಿ </w:t>
      </w:r>
      <w:r w:rsidRPr="004E670E">
        <w:rPr>
          <w:rFonts w:ascii="Nirmala UI" w:hAnsi="Nirmala UI" w:cs="Nirmala UI"/>
          <w:sz w:val="21"/>
          <w:szCs w:val="21"/>
        </w:rPr>
        <w:lastRenderedPageBreak/>
        <w:t>ಈ ಸೌಲಭ್ಯ ಒಪ್ಪಂದವನ್ನು ಸಲ್ಲಿಸಲು ಮತ್ತು ಅಂತಹ ಉದ್ದೇಶಕ್ಕಾಗಿ ಸಾಲದಾತರಿಗೆ ಅಗತ್ಯವಿರುವ ಇತರ ಎಲ್ಲಾ ದಾಖಲೆಗಳನ್ನು ಕಾರ್ಯಗತಗೊಳಿಸಲು ಸಾಲಗಾರ/ಗಳು ಸಮರ್ಥರಾಗಿದ್ದಾರೆ ಮತ್ತು ಸಂಪೂರ್ಣ ಅಧಿಕಾರ ಹೊಂದಿದ್ದಾರೆ ಎಂದು ಸಾಲಗಾರ/ಗಳು ಘೋಷಿಸುತ್ತಾರೆ.</w:t>
      </w:r>
    </w:p>
    <w:p w:rsidR="005320CA" w:rsidRPr="004E670E" w:rsidRDefault="005320CA">
      <w:pPr>
        <w:pStyle w:val="BodyText"/>
        <w:spacing w:before="5"/>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8" w:firstLine="719"/>
        <w:jc w:val="both"/>
        <w:rPr>
          <w:rFonts w:ascii="Nirmala UI" w:hAnsi="Nirmala UI" w:cs="Nirmala UI"/>
          <w:sz w:val="21"/>
          <w:szCs w:val="21"/>
        </w:rPr>
      </w:pPr>
      <w:r w:rsidRPr="004E670E">
        <w:rPr>
          <w:rFonts w:ascii="Nirmala UI" w:hAnsi="Nirmala UI" w:cs="Nirmala UI"/>
          <w:sz w:val="21"/>
          <w:szCs w:val="21"/>
        </w:rPr>
        <w:t>ಈ ಸೌಲಭ್ಯ ಒಪ್ಪಂದವನ್ನು ಸಾಲದಾತರು ಅಂಗೀಕರಿಸಿದ ಸಂದರ್ಭದಲ್ಲಿ ಮತ್ತು/ಅಥವಾ ಸಾಲಗಾರ/ಗಳು ಅರ್ಜಿ ಸಲ್ಲಿಸಿದ ಸೌಲಭ್ಯ (ಅಥವಾ ಅದರ ಯಾವುದೇ ಭಾಗವನ್ನು) ಸಾಲದಾತರು ಯಾವುದೇ ಇಲ್ಲದೆ ವಿತರಿಸುತ್ತಿರುವ ಸಂದರ್ಭದಲ್ಲಿ ಎಲ್ಲಾ ಪ್ರಮಾಣಿತ ನಿಯಮಗಳು ಸಾಲಗಾರ/ಗಳಿಗೆ ಸಂಪೂರ್ಣವಾಗಿ ಮತ್ತು ಸಂಪೂರ್ಣವಾಗಿ ಬದ್ಧವಾಗಿರುತ್ತವೆ (ಮತ್ತು ಕಟ್ಟುನಿಟ್ಟಾಗಿ ಪಾಲಿಸಲ್ಪಡುತ್ತವೆ) ಎಂದು ಸಾಲಗಾರ/ಗಳು ಅಂಗೀಕರಿಸುತ್ತಾರೆ ಮತ್ತು ದೃಢೀಕರಿಸುತ್ತಾರೆ</w:t>
      </w:r>
    </w:p>
    <w:p w:rsidR="005320CA" w:rsidRPr="004E670E" w:rsidRDefault="005320CA">
      <w:pPr>
        <w:spacing w:line="264" w:lineRule="auto"/>
        <w:jc w:val="both"/>
        <w:rPr>
          <w:rFonts w:ascii="Nirmala UI" w:hAnsi="Nirmala UI" w:cs="Nirmala UI"/>
          <w:sz w:val="21"/>
          <w:szCs w:val="21"/>
        </w:rPr>
        <w:sectPr w:rsidR="005320CA" w:rsidRPr="004E670E">
          <w:pgSz w:w="11910" w:h="16840"/>
          <w:pgMar w:top="1340" w:right="780" w:bottom="2000" w:left="1120" w:header="0" w:footer="1803" w:gutter="0"/>
          <w:cols w:space="720"/>
        </w:sectPr>
      </w:pPr>
    </w:p>
    <w:p w:rsidR="005320CA" w:rsidRPr="004E670E" w:rsidRDefault="007D6F25">
      <w:pPr>
        <w:pStyle w:val="BodyText"/>
        <w:spacing w:before="72" w:line="264" w:lineRule="auto"/>
        <w:ind w:left="320" w:right="658"/>
        <w:jc w:val="both"/>
        <w:rPr>
          <w:rFonts w:ascii="Nirmala UI" w:hAnsi="Nirmala UI" w:cs="Nirmala UI"/>
          <w:sz w:val="21"/>
          <w:szCs w:val="21"/>
        </w:rPr>
      </w:pPr>
      <w:r w:rsidRPr="004E670E">
        <w:rPr>
          <w:rFonts w:ascii="Nirmala UI" w:hAnsi="Nirmala UI" w:cs="Nirmala UI"/>
          <w:sz w:val="21"/>
          <w:szCs w:val="21"/>
        </w:rPr>
        <w:lastRenderedPageBreak/>
        <w:t>ಅಂತಹ ವಿತರಣೆಯ ಬಗ್ಗೆ ಸಾಲದಾತರಿಂದ ಸಾಲಗಾರ/ರಿಗೆ ಯಾವುದೇ ಹೆಚ್ಚಿನ / ನಿರ್ದಿಷ್ಟ ದೃಢೀಕರಣದ ಅವಶ್ಯಕತೆ ಮತ್ತು ಅಂತಹ ಸಂದರ್ಭದಲ್ಲಿ, ಪ್ರಮಾಣಿತ ನಿಯಮಗಳು ಜಾರಿಗೆ ಬರುತ್ತವೆ ಮತ್ತು ಈ ಸೌಲಭ್ಯ ಒಪ್ಪಂದದ ದಿನಾಂಕದಿಂದ ಜಾರಿಗೆ ಬರುತ್ತವೆ ಮತ್ತು ಬದ್ಧವಾಗಿರುತ್ತವೆ.</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5" w:firstLine="719"/>
        <w:jc w:val="both"/>
        <w:rPr>
          <w:rFonts w:ascii="Nirmala UI" w:hAnsi="Nirmala UI" w:cs="Nirmala UI"/>
          <w:sz w:val="21"/>
          <w:szCs w:val="21"/>
        </w:rPr>
      </w:pPr>
      <w:r w:rsidRPr="004E670E">
        <w:rPr>
          <w:rFonts w:ascii="Nirmala UI" w:hAnsi="Nirmala UI" w:cs="Nirmala UI"/>
          <w:sz w:val="21"/>
          <w:szCs w:val="21"/>
        </w:rPr>
        <w:t>ಬಡ್ಡಿ ತೆರಿಗೆ ಕಾಯ್ದೆ, 1974 ರ ಅಡಿಯಲ್ಲಿ ಕಾಲಕಾಲಕ್ಕೆ ವಿಧಿಸಬಹುದಾದ ಎಲ್ಲಾ ಬಡ್ಡಿ ತೆರಿಗೆ ಮತ್ತು ಸರ್ಕಾರ ಅಥವಾ ಸೌಲಭ್ಯಕ್ಕೆ ಸಂಬಂಧಿಸಿದ ಅಥವಾ ಅದಕ್ಕೆ ಸಂಬಂಧಿಸಿದಂತೆ ಸರ್ಕಾರ ಅಥವಾ ಯಾವುದೇ ಇತರ ಪ್ರಾಧಿಕಾರವು ಕಾಲಕಾಲಕ್ಕೆ ವಿಧಿಸಬಹುದಾದ ಯಾವುದೇ ವಿವರಣೆ / ಸ್ವರೂಪದ ಎಲ್ಲಾ ಇತರ ಸುಂಕಗಳು, ಸುಂಕಗಳು ಮತ್ತು ತೆರಿಗೆಗಳನ್ನು ಸಾಲಗಾರ/ಗಳು ಭರಿಸುತ್ತಾರೆ,  ಸೌಲಭ್ಯ ಒಪ್ಪಂದ ಮತ್ತು ಸೌಲಭ್ಯಕ್ಕೆ ಸಂಬಂಧಿಸಿದಂತೆ ಬಡ್ಡಿ ಮತ್ತು ಇತರ ಯಾವುದೇ ಹಣಗಳು ಮತ್ತು ಅಂತಹ ಬಾಕಿಗಳ ಪಾವತಿಯನ್ನು ಮಾಡಿದ 20 ದಿನಗಳ ಒಳಗೆ ಸೂಕ್ತ ಪ್ರಾಧಿಕಾರಕ್ಕೆ ಸೂಕ್ತವಾಗಿ ಪಾವತಿಸಲಾಗಿದೆ ಎಂದು ಸಾಲದಾತರಿಗೆ ತೃಪ್ತಿಕರವಾದ ಪುರಾವೆಗಳನ್ನು ಸಾಲದಾತರಿಗೆ (ಮೂಲದಲ್ಲಿನ ಎಲ್ಲಾ ಸಂಬಂಧಿತ ತೆರಿಗೆ ರಸೀದಿಗಳನ್ನು ಒಳಗೊಂಡಂತೆ) ತಲುಪಿಸುವುದು.</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1"/>
          <w:numId w:val="7"/>
        </w:numPr>
        <w:tabs>
          <w:tab w:val="left" w:pos="1761"/>
        </w:tabs>
        <w:spacing w:line="264" w:lineRule="auto"/>
        <w:ind w:right="654" w:firstLine="719"/>
        <w:jc w:val="both"/>
        <w:rPr>
          <w:rFonts w:ascii="Nirmala UI" w:hAnsi="Nirmala UI" w:cs="Nirmala UI"/>
          <w:sz w:val="21"/>
          <w:szCs w:val="21"/>
        </w:rPr>
      </w:pPr>
      <w:r w:rsidRPr="004E670E">
        <w:rPr>
          <w:rFonts w:ascii="Nirmala UI" w:hAnsi="Nirmala UI" w:cs="Nirmala UI"/>
          <w:sz w:val="21"/>
          <w:szCs w:val="21"/>
        </w:rPr>
        <w:t>ಈ ಸೌಲಭ್ಯ ಒಪ್ಪಂದವನ್ನು ಸಾಲಗಾರ/ರು ಅಥವಾ ಸಾಲಗಾರ/ಗಳ ಪರವಾಗಿ ಸೂಕ್ತವಾಗಿ ಮತ್ತು ಮಾನ್ಯವಾಗಿ ಕಾರ್ಯಗತಗೊಳಿಸಲಾಗಿದೆ ಮತ್ತು ಇದರ ಪ್ರಮಾಣಿತ ನಿಯಮಗಳಿಗೆ ಅನುಗುಣವಾಗಿ ಸಾಲಗಾರ/ಗಳ ವಿರುದ್ಧ ಬದ್ಧವಾಗಿರುವ ಮತ್ತು ಜಾರಿಗೊಳಿಸಬಹುದಾದ ಕಾನೂನು ಮತ್ತು ಮಾನ್ಯ ಬಾಧ್ಯತೆಗಳನ್ನು ಒಳಗೊಂಡಿರುತ್ತದೆ. ಈ ಸೌಲಭ್ಯ ಒಪ್ಪಂದ ಮತ್ತು ಪ್ರಮಾಣಿತ ನಿಯಮಗಳ ಮೇಲಿನ ಮೊದಲಕ್ಷರಗಳನ್ನು ಸಾಲಗಾರ/ಗಳು ಮಾಡಿದ್ದಾರೆ ಮತ್ತು ಅಂತಹ ಮೊದಲಕ್ಷರಗಳ ಸಿಂಧುತ್ವವನ್ನು ವಿವಾದಿಸಲಾಗುವುದಿಲ್ಲ ಎಂದು ಸಾಲಗಾರ/ಗಳು ದೃಢೀಕರಿಸುತ್ತಾರೆ.</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BodyText"/>
        <w:spacing w:line="264" w:lineRule="auto"/>
        <w:ind w:left="4043" w:right="4377" w:hanging="1"/>
        <w:jc w:val="center"/>
        <w:rPr>
          <w:rFonts w:ascii="Nirmala UI" w:hAnsi="Nirmala UI" w:cs="Nirmala UI"/>
          <w:sz w:val="21"/>
          <w:szCs w:val="21"/>
        </w:rPr>
      </w:pPr>
      <w:r w:rsidRPr="004E670E">
        <w:rPr>
          <w:rFonts w:ascii="Nirmala UI" w:hAnsi="Nirmala UI" w:cs="Nirmala UI"/>
          <w:sz w:val="21"/>
          <w:szCs w:val="21"/>
        </w:rPr>
        <w:t>ಲೇಖನ - IV ಇತರ</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60" w:firstLine="719"/>
        <w:jc w:val="both"/>
        <w:rPr>
          <w:rFonts w:ascii="Nirmala UI" w:hAnsi="Nirmala UI" w:cs="Nirmala UI"/>
          <w:sz w:val="21"/>
          <w:szCs w:val="21"/>
        </w:rPr>
      </w:pPr>
      <w:r w:rsidRPr="004E670E">
        <w:rPr>
          <w:rFonts w:ascii="Nirmala UI" w:hAnsi="Nirmala UI" w:cs="Nirmala UI"/>
          <w:sz w:val="21"/>
          <w:szCs w:val="21"/>
        </w:rPr>
        <w:t>ಸಾಲದಾತರ ಅನುಮೋದನೆಯಿಲ್ಲದೆ ಸಾಲಗಾರನು ಸೌಲಭ್ಯವನ್ನು ಅಥವಾ ಅದರ ಯಾವುದೇ ಭಾಗವನ್ನು ರದ್ದುಗೊಳಿಸಬಾರದು.</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2" w:firstLine="719"/>
        <w:jc w:val="both"/>
        <w:rPr>
          <w:rFonts w:ascii="Nirmala UI" w:hAnsi="Nirmala UI" w:cs="Nirmala UI"/>
          <w:sz w:val="21"/>
          <w:szCs w:val="21"/>
        </w:rPr>
      </w:pPr>
      <w:r w:rsidRPr="004E670E">
        <w:rPr>
          <w:rFonts w:ascii="Nirmala UI" w:hAnsi="Nirmala UI" w:cs="Nirmala UI"/>
          <w:sz w:val="21"/>
          <w:szCs w:val="21"/>
        </w:rPr>
        <w:t>ವಹಿವಾಟು ದಾಖಲೆಗಳಲ್ಲಿ ಏನನ್ನು ಒಳಗೊಂಡಿದ್ದರೂ, ಸಾಲದಾತರು ಮತ್ತು ಅದರ ಹಿತಾಸಕ್ತಿಗಳ ಪ್ರಯೋಜನ ಅಥವಾ ರಕ್ಷಣೆಗಾಗಿ ಸೌಲಭ್ಯ ಒಪ್ಪಂದದ ಎಲ್ಲಾ ನಿಬಂಧನೆಗಳು, ವಹಿವಾಟು ದಾಖಲೆಗಳ ಅಡಿಯಲ್ಲಿ ಸಾಲದಾತರಿಗೆ ಪಾವತಿಸಬೇಕಾದ ಮತ್ತು ಪಾವತಿಸಬೇಕಾದ ಎಲ್ಲಾ ಹಣವನ್ನು ಸಾಲದಾತರ ತೃಪ್ತಿಗೆ ಮರುಪಾವತಿಸುವವರೆಗೆ ಪೂರ್ಣವಾಗಿ ಜಾರಿಯಲ್ಲಿರುತ್ತವೆ ಮತ್ತು ಜಾರಿಯಲ್ಲಿರುತ್ತವೆ.</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2" w:firstLine="719"/>
        <w:jc w:val="both"/>
        <w:rPr>
          <w:rFonts w:ascii="Nirmala UI" w:hAnsi="Nirmala UI" w:cs="Nirmala UI"/>
          <w:sz w:val="21"/>
          <w:szCs w:val="21"/>
        </w:rPr>
      </w:pPr>
      <w:r w:rsidRPr="004E670E">
        <w:rPr>
          <w:rFonts w:ascii="Nirmala UI" w:hAnsi="Nirmala UI" w:cs="Nirmala UI"/>
          <w:sz w:val="21"/>
          <w:szCs w:val="21"/>
        </w:rPr>
        <w:t>ಯಾವುದೇ ಸುಸ್ತಿದಾರನ ಮೇಲೆ ಅಥವಾ ವಹಿವಾಟು ದಾಖಲೆಗಳ ಅಡಿಯಲ್ಲಿ ಸಾಲದಾತರಿಗೆ ದೊರಕುವ ಯಾವುದೇ ಹಕ್ಕು, ಅಧಿಕಾರ ಅಥವಾ ಪರಿಹಾರವನ್ನು ಚಲಾಯಿಸುವಲ್ಲಿ ಯಾವುದೇ ವಿಳಂಬ ಅಥವಾ ಲೋಪವು ಅಂತಹ ಯಾವುದೇ ಹಕ್ಕು, ಅಧಿಕಾರ ಅಥವಾ ಪರಿಹಾರವನ್ನು ದುರ್ಬಲಗೊಳಿಸುವುದಿಲ್ಲ, ಅಥವಾ ಅದನ್ನು ಮನ್ನಾ ಅಥವಾ ಅಂತಹ ಸುಸ್ತಿಯಲ್ಲಿ ಯಾವುದೇ ಸಮ್ಮತಿ ಎಂದು ಪರಿಗಣಿಸಲಾಗುತ್ತದೆ, ಅಥವಾ ಯಾವುದೇ ಸುಸ್ತಿದಾರ ಅಥವಾ ಯಾವುದೇ ಸುಸ್ತಿದಾರನಿಗೆ ಸಂಬಂಧಿಸಿದಂತೆ ಸಾಲದಾತರ ಕ್ರಮ ಅಥವಾ ನಿಷ್ಕ್ರಿಯತೆ,  ಇತರ ಯಾವುದೇ ಡೀಫಾಲ್ಟ್ ಗೆ ಸಂಬಂಧಿಸಿದಂತೆ ಸಾಲದಾತರ ಯಾವುದೇ ಹಕ್ಕು, ಅಧಿಕಾರ ಅಥವಾ ಪರಿಹಾರದ ಮೇಲೆ ಪರಿಣಾಮ ಬೀರುತ್ತದೆ ಅಥವಾ ದುರ್ಬಲಗೊಳಿಸುತ್ತದೆ. ವಹಿವಾಟು ದಾಖಲೆಗಳ ಅಡಿಯಲ್ಲಿ ಸಾಲದಾತರ ಹಕ್ಕುಗಳನ್ನು ಅಗತ್ಯವಿರುವಷ್ಟು ಬಾರಿ ಚಲಾಯಿಸಬಹುದು, ಸಂಚಿತವಾಗಿರುತ್ತವೆ ಮತ್ತು ಸಾಮಾನ್ಯ ಕಾನೂನಿನ ಅಡಿಯಲ್ಲಿ ಅವರ ಹಕ್ಕುಗಳಿಂದ ಪ್ರತ್ಯೇಕವಾಗಿಲ್ಲ ಮತ್ತು ಲಿಖಿತವಾಗಿ ಮತ್ತು ಸಾಲದಾತರ ವಿವೇಚನೆಯ ಮೇರೆಗೆ ಮಾತ್ರ ಮನ್ನಾ ಮಾಡಬಹುದು.</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3" w:firstLine="719"/>
        <w:jc w:val="both"/>
        <w:rPr>
          <w:rFonts w:ascii="Nirmala UI" w:hAnsi="Nirmala UI" w:cs="Nirmala UI"/>
          <w:sz w:val="21"/>
          <w:szCs w:val="21"/>
        </w:rPr>
      </w:pPr>
      <w:r w:rsidRPr="004E670E">
        <w:rPr>
          <w:rFonts w:ascii="Nirmala UI" w:hAnsi="Nirmala UI" w:cs="Nirmala UI"/>
          <w:sz w:val="21"/>
          <w:szCs w:val="21"/>
        </w:rPr>
        <w:t xml:space="preserve">ಸಾಲಗಾರನ ಯಾವುದೇ ಖಾತೆಗಳಲ್ಲಿ ಇರುವ ಯಾವುದೇ ರೀತಿಯ ಮತ್ತು ಸ್ವರೂಪದ </w:t>
      </w:r>
      <w:r w:rsidRPr="004E670E">
        <w:rPr>
          <w:rFonts w:ascii="Nirmala UI" w:hAnsi="Nirmala UI" w:cs="Nirmala UI"/>
          <w:sz w:val="21"/>
          <w:szCs w:val="21"/>
        </w:rPr>
        <w:lastRenderedPageBreak/>
        <w:t>ಠೇವಣಿಗಳ ಮೇಲೆ, ಒಂದೇ ಹೆಸರಿನಲ್ಲಿ ಅಥವಾ ಜಂಟಿ ಹೆಸರಿನಲ್ಲಿ (ಇದಕ್ಕಾಗಿ, ಸಾಲಗಾರನು ಈಗಾಗಲೇ ಸಂಬಂಧಿತ ಮೂರನೇ ಪಕ್ಷದಿಂದ ಅಗತ್ಯ ಸಮ್ಮತಿಯನ್ನು ಪಡೆದುಕೊಂಡಿದ್ದಾನೆ ಎಂದು ಸಾಲಗಾರನು ಈ ಮೂಲಕ ದೃಢೀಕರಿಸುತ್ತಾನೆ) ಮತ್ತು ಯಾವುದೇ ಹಣದ ಮೇಲೆ ಪ್ರಸ್ತುತ ಮತ್ತು ಭವಿಷ್ಯದ ಯಾವುದೇ ಹಕ್ಕು ಅಥವಾ ಶುಲ್ಕವನ್ನು ಲೆಕ್ಕಿಸದೆ ಸಾಲದಾತರು ಸೆಟ್ ಆಫ್ ಮತ್ತು ಸಾಲದ ಅತ್ಯುನ್ನತ ಹಕ್ಕನ್ನು ಹೊಂದಿರುತ್ತಾರೆ.</w:t>
      </w:r>
    </w:p>
    <w:p w:rsidR="005320CA" w:rsidRPr="004E670E" w:rsidRDefault="005320CA">
      <w:pPr>
        <w:spacing w:line="264" w:lineRule="auto"/>
        <w:jc w:val="both"/>
        <w:rPr>
          <w:rFonts w:ascii="Nirmala UI" w:hAnsi="Nirmala UI" w:cs="Nirmala UI"/>
          <w:sz w:val="21"/>
          <w:szCs w:val="21"/>
        </w:rPr>
        <w:sectPr w:rsidR="005320CA" w:rsidRPr="004E670E">
          <w:pgSz w:w="11910" w:h="16840"/>
          <w:pgMar w:top="1340" w:right="780" w:bottom="2000" w:left="1120" w:header="0" w:footer="1803" w:gutter="0"/>
          <w:cols w:space="720"/>
        </w:sectPr>
      </w:pPr>
    </w:p>
    <w:p w:rsidR="005320CA" w:rsidRPr="004E670E" w:rsidRDefault="007D6F25">
      <w:pPr>
        <w:pStyle w:val="BodyText"/>
        <w:spacing w:before="72" w:line="264" w:lineRule="auto"/>
        <w:ind w:left="320" w:right="654"/>
        <w:jc w:val="both"/>
        <w:rPr>
          <w:rFonts w:ascii="Nirmala UI" w:hAnsi="Nirmala UI" w:cs="Nirmala UI"/>
          <w:sz w:val="21"/>
          <w:szCs w:val="21"/>
        </w:rPr>
      </w:pPr>
      <w:r w:rsidRPr="004E670E">
        <w:rPr>
          <w:rFonts w:ascii="Nirmala UI" w:hAnsi="Nirmala UI" w:cs="Nirmala UI"/>
          <w:sz w:val="21"/>
          <w:szCs w:val="21"/>
        </w:rPr>
        <w:lastRenderedPageBreak/>
        <w:t>ಸೆಕ್ಯುರಿಟಿಗಳು, ಬಾಂಡ್ ಗಳು ಮತ್ತು ಸಾಲದಾತರು ಮತ್ತು/ಅಥವಾ ಅವರ ಸಮೂಹ ಕಂಪನಿಗಳಲ್ಲಿ ಒಂದೋ ಅಥವಾ ಅವರ ಸಮೂಹ ಕಂಪನಿಗಳಿಂದ ನಿಯಂತ್ರಿಸಲ್ಪಡುವ/ಹೊಂದಿರುವ ಇತರ ಎಲ್ಲಾ ಸ್ವತ್ತುಗಳು, ದಾಖಲೆಗಳು ಮತ್ತು ಆಸ್ತಿಗಳು, ಭದ್ರತೆಯ ರೂಪದಲ್ಲಿ ಅಥವಾ ಸಾಲಗಾರನು ಯಾವುದೇ ಸಾಮರ್ಥ್ಯದಲ್ಲಿ ನಮೂದಿಸಿದ/ಪ್ರವೇಶಿಸಬೇಕಾದ ಯಾವುದೇ ಒಪ್ಪಂದಕ್ಕೆ ಅನುಸಾರವಾಗಿ, ಸಾಲಗಾರನಿಗೆ ವಿಸ್ತರಿಸಿದ ಮತ್ತು/ಅಥವಾ ಬಳಸಲಾದ ಸಾಲದಾತನ ಯಾವುದೇ ಸೇವೆಗಳ ಪರಿಣಾಮವಾಗಿ ಉಂಟಾಗುವ ಎಲ್ಲಾ ಬಾಕಿ ಇರುವ ಬಾಕಿಗಳ ವ್ಯಾಪ್ತಿಯವರೆಗೆ, ಸಾಲಗಾರನಿಗೆ ಸಾಲದಾತರಲ್ಲಿ ಒಬ್ಬರು ಮಂಜೂರು ಮಾಡಬಹುದಾದ ಯಾವುದೇ ಇತರ ಸೌಲಭ್ಯಗಳ ಫಲಿತಾಂಶ.</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4" w:firstLine="719"/>
        <w:jc w:val="both"/>
        <w:rPr>
          <w:rFonts w:ascii="Nirmala UI" w:hAnsi="Nirmala UI" w:cs="Nirmala UI"/>
          <w:sz w:val="21"/>
          <w:szCs w:val="21"/>
        </w:rPr>
      </w:pPr>
      <w:r w:rsidRPr="004E670E">
        <w:rPr>
          <w:rFonts w:ascii="Nirmala UI" w:hAnsi="Nirmala UI" w:cs="Nirmala UI"/>
          <w:sz w:val="21"/>
          <w:szCs w:val="21"/>
        </w:rPr>
        <w:t>ಸಾಲಗಾರನು ಸಾಲದಾತರಿಗೆ ನೀಡಬೇಕಾದ ಯಾವುದೇ ಸಾಲವನ್ನು ಸರಿಹೊಂದಿಸುವ, ಸ್ಥಾಪಿಸುವ ಮೂಲಕ ಮತ್ತು / ಅಥವಾ ಸಾಲಗಾರನು ಹೊಂದಿರುವ ಯಾವುದೇ ಖಾತೆಯ (ಗಳ) ಬಾಕಿಗೆ ಹಣವನ್ನು ವರ್ಗಾಯಿಸುವ ಮೂಲಕ ಸಾಲದಾತರಿಗೆ ನೀಡಬೇಕಾದ ಯಾವುದೇ ಸಾಲವನ್ನು ತೀರಿಸಲು ಸಾಲದಾತರು ಅರ್ಹರಾಗಿರುತ್ತಾರೆ, ಸೌಲಭ್ಯಕ್ಕೆ ಸಂಬಂಧಿಸಿಲ್ಲದ ಖಾತೆಗಳು ಸೇರಿದಂತೆ ಸಾಲಗಾರನ ಎಲ್ಲಾ ಅಥವಾ ಯಾವುದೇ ಖಾತೆಗಳು ಮತ್ತು ಹೊಣೆಗಾರಿಕೆಗಳನ್ನು ಯಾವುದೇ ಸಮಯದಲ್ಲಿ ಸಂಯೋಜಿಸಲು ಅಥವಾ ಕ್ರೋಢೀಕರಿಸಲು,  ಸಾಲದಾತರು ಮತ್ತು/ಅಥವಾ ಸಮೂಹ ಕಂಪನಿಗಳು ಹೊಂದಿರುವ ಸಾಲಗಾರನ ಯಾವುದೇ ಸ್ವತ್ತುಗಳು ಅಥವಾ ಆಸ್ತಿಗಳನ್ನು ಮಾರಾಟ ಮಾಡಲು. ಸಾಲಗಾರನ ದಿವಾಳಿತನ ಅಥವಾ ಮುಕ್ತಾಯದಿಂದ ಸಾಲದಾತನ ಹಕ್ಕುಗಳು ಪರಿಣಾಮ ಬೀರುವುದಿಲ್ಲ. ಜಂಟಿ ಖಾತೆದಾರರೊಂದಿಗೆ ಎಲ್ಲಾ ವಿವಾದಗಳು / ಆಕ್ಷೇಪಣೆಗಳು ಇದ್ದರೆ ಅದನ್ನು ಪರಿಹರಿಸುವುದು ಸಾಲಗಾರನ ಏಕೈಕ ಜವಾಬ್ದಾರಿ ಮತ್ತು ಹೊಣೆಗಾರಿಕೆಯಾಗಿದೆ.</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7" w:firstLine="719"/>
        <w:jc w:val="both"/>
        <w:rPr>
          <w:rFonts w:ascii="Nirmala UI" w:hAnsi="Nirmala UI" w:cs="Nirmala UI"/>
          <w:sz w:val="21"/>
          <w:szCs w:val="21"/>
        </w:rPr>
      </w:pPr>
      <w:r w:rsidRPr="004E670E">
        <w:rPr>
          <w:rFonts w:ascii="Nirmala UI" w:hAnsi="Nirmala UI" w:cs="Nirmala UI"/>
          <w:sz w:val="21"/>
          <w:szCs w:val="21"/>
        </w:rPr>
        <w:t>ಸೌಲಭ್ಯದ ಅಡಿಯಲ್ಲಿ ಅಥವಾ ಅದಕ್ಕೆ ಸಂಬಂಧಿಸಿದಂತೆ ಎಲ್ಲಾ ಸೂಚನೆಗಳು ಅಥವಾ ಇತರ ಸಂವಹನಗಳನ್ನು ಲಿಖಿತವಾಗಿ ನೀಡಲಾಗುವುದು ಮತ್ತು ಪರಿಣಾಮಕಾರಿ ಎಂದು ಪರಿಗಣಿಸಲಾಗುತ್ತದೆ:</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BodyText"/>
        <w:spacing w:line="264" w:lineRule="auto"/>
        <w:ind w:left="320" w:right="656"/>
        <w:jc w:val="both"/>
        <w:rPr>
          <w:rFonts w:ascii="Nirmala UI" w:hAnsi="Nirmala UI" w:cs="Nirmala UI"/>
          <w:sz w:val="21"/>
          <w:szCs w:val="21"/>
        </w:rPr>
      </w:pPr>
      <w:r w:rsidRPr="004E670E">
        <w:rPr>
          <w:rFonts w:ascii="Nirmala UI" w:hAnsi="Nirmala UI" w:cs="Nirmala UI"/>
          <w:sz w:val="21"/>
          <w:szCs w:val="21"/>
        </w:rPr>
        <w:t>ಪತ್ರದ ಮೂಲಕ ಕಳುಹಿಸಿದರೆ, ವೈಯಕ್ತಿಕವಾಗಿ ತಲುಪಿಸಿದಾಗ ಅಥವಾ ಅಂಚೆ ಮೂಲಕ ಕಳುಹಿಸಿದರೆ, ಪತ್ರವನ್ನು ಹಿಂಪಡೆಯುವುದು ಕಳುಹಿಸುವವರ ನಿಯಂತ್ರಣದಿಂದ ಹೊರಗಿದ್ದಾಗ; ಮತ್ತು ಕಳುಹಿಸುವವರು ಕಳುಹಿಸಿದಾಗ ಇ-ಮೇಲ್ ಅಥವಾ ಇತರ ಯಾವುದೇ ಎಲೆಕ್ಟ್ರಾನಿಕ್ ಅಥವಾ ದೂರಸಂಪರ್ಕ ಮೋಡ್ ಮೂಲಕ ಕಳುಹಿಸಿದರೆ.</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BodyText"/>
        <w:spacing w:line="264" w:lineRule="auto"/>
        <w:ind w:left="320" w:right="656"/>
        <w:jc w:val="both"/>
        <w:rPr>
          <w:rFonts w:ascii="Nirmala UI" w:hAnsi="Nirmala UI" w:cs="Nirmala UI"/>
          <w:sz w:val="21"/>
          <w:szCs w:val="21"/>
        </w:rPr>
      </w:pPr>
      <w:r w:rsidRPr="004E670E">
        <w:rPr>
          <w:rFonts w:ascii="Nirmala UI" w:hAnsi="Nirmala UI" w:cs="Nirmala UI"/>
          <w:sz w:val="21"/>
          <w:szCs w:val="21"/>
        </w:rPr>
        <w:t>ಆದಾಗ್ಯೂ, ಸಾಲದಾತರು ವಾಸ್ತವವಾಗಿ ಸ್ವೀಕರಿಸದ ಹೊರತು ಸಾಲದಾತರಿಗೆ ಯಾವುದೇ ಸೂಚನೆ ಅಥವಾ ಸಂವಹನವು ಪರಿಣಾಮಕಾರಿಯಾಗಿರುವುದಿಲ್ಲ.</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5" w:firstLine="719"/>
        <w:jc w:val="both"/>
        <w:rPr>
          <w:rFonts w:ascii="Nirmala UI" w:hAnsi="Nirmala UI" w:cs="Nirmala UI"/>
          <w:sz w:val="21"/>
          <w:szCs w:val="21"/>
        </w:rPr>
      </w:pPr>
      <w:r w:rsidRPr="004E670E">
        <w:rPr>
          <w:rFonts w:ascii="Nirmala UI" w:hAnsi="Nirmala UI" w:cs="Nirmala UI"/>
          <w:sz w:val="21"/>
          <w:szCs w:val="21"/>
        </w:rPr>
        <w:t>ಸಾಲಗಾರ ಅಥವಾ ಸಾಲದಾತರಿಗೆ ಎಲ್ಲಾ ಸೂಚನೆಗಳು ಅಥವಾ ಸಂವಹನವನ್ನು, ಸಂದರ್ಭಕ್ಕೆ ಅನುಗುಣವಾಗಿ, ಅನುಸೂಚಿ I ರಲ್ಲಿ ಒದಗಿಸಲಾದ ವಿಳಾಸಕ್ಕೆ ಅಥವಾ ಪ್ರತಿ ಪಕ್ಷವು ಕಾಲಕಾಲಕ್ಕೆ ಸೂಚಿಸಬಹುದಾದ ವಿಳಾಸಕ್ಕೆ ಮಾಡಬೇಕು.</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6" w:firstLine="719"/>
        <w:jc w:val="both"/>
        <w:rPr>
          <w:rFonts w:ascii="Nirmala UI" w:hAnsi="Nirmala UI" w:cs="Nirmala UI"/>
          <w:sz w:val="21"/>
          <w:szCs w:val="21"/>
        </w:rPr>
      </w:pPr>
      <w:r w:rsidRPr="004E670E">
        <w:rPr>
          <w:rFonts w:ascii="Nirmala UI" w:hAnsi="Nirmala UI" w:cs="Nirmala UI"/>
          <w:sz w:val="21"/>
          <w:szCs w:val="21"/>
        </w:rPr>
        <w:t>ಸಾಲದಾತರಲ್ಲಿ ಒಬ್ಬರು ಒದಗಿಸಿದ ಯಾವುದೇ ಸೂಚನೆಯನ್ನು ಸಾಲಗಾರನು ಸಾಲಗಾರನಿಗೆ ಸಾಕಷ್ಟು ಮತ್ತು ಸಮಂಜಸವಾದ ಸೂಚನೆ ಎಂದು ಪರಿಗಣಿಸುತ್ತಾನೆ ಎಂದು ಸಾಲಗಾರನು ಅಂಗೀಕರಿಸುತ್ತಾನೆ ಮತ್ತು ದೃಢೀಕರಿಸುತ್ತಾನೆ ಮತ್ತು ಯಾವುದೇ ದೋಷದ ಯಾವುದೇ ಕಾರಣದಿಂದಾಗಿ, ಮೇಲೆ ತಿಳಿಸಿದಂತೆ ಯಾವುದೇ ಸೂಚನೆಯನ್ನು ತಲುಪಿಸದಿರುವುದಕ್ಕೆ ಹೊಣೆಗಾರಿಕೆಯನ್ನು ತೆಗೆದುಕೊಳ್ಳಲು ಒಪ್ಪುತ್ತಾನೆ.</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7" w:firstLine="719"/>
        <w:jc w:val="both"/>
        <w:rPr>
          <w:rFonts w:ascii="Nirmala UI" w:hAnsi="Nirmala UI" w:cs="Nirmala UI"/>
          <w:sz w:val="21"/>
          <w:szCs w:val="21"/>
        </w:rPr>
      </w:pPr>
      <w:r w:rsidRPr="004E670E">
        <w:rPr>
          <w:rFonts w:ascii="Nirmala UI" w:hAnsi="Nirmala UI" w:cs="Nirmala UI"/>
          <w:sz w:val="21"/>
          <w:szCs w:val="21"/>
        </w:rPr>
        <w:t>ಸಾಲದಾತರು, ತಮ್ಮ ಸಾಮಾನ್ಯ ಅಭ್ಯಾಸಕ್ಕೆ ಅನುಗುಣವಾಗಿ, ವಹಿವಾಟು ದಾಖಲೆಗಳ ಅಡಿಯಲ್ಲಿ ಕಾಲಕಾಲಕ್ಕೆ ಸಾಲ ನೀಡಿದ ಮತ್ತು / ಅಥವಾ ಅದಕ್ಕೆ ನೀಡಬೇಕಾದ ಮೊತ್ತವನ್ನುವಿವರಿಸುವಖಾತೆಗಳನ್ನುನಿರ್ವಹಿಸಬೇಕು.</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2" w:firstLine="719"/>
        <w:jc w:val="both"/>
        <w:rPr>
          <w:rFonts w:ascii="Nirmala UI" w:hAnsi="Nirmala UI" w:cs="Nirmala UI"/>
          <w:sz w:val="21"/>
          <w:szCs w:val="21"/>
        </w:rPr>
      </w:pPr>
      <w:r w:rsidRPr="004E670E">
        <w:rPr>
          <w:rFonts w:ascii="Nirmala UI" w:hAnsi="Nirmala UI" w:cs="Nirmala UI"/>
          <w:sz w:val="21"/>
          <w:szCs w:val="21"/>
        </w:rPr>
        <w:t>ಸೌಲಭ್ಯ ಒಪ್ಪಂದದಿಂದ ಅಥವಾ ಅದಕ್ಕೆ ಸಂಬಂಧಿಸಿದಂತೆ ಉದ್ಭವಿಸುವ ಯಾವುದೇ ಕಾನೂನು ಕ್ರಮ ಅಥವಾ ಪ್ರಕ್ರಿಯೆಗಳಲ್ಲಿ, ಸಾಲದಾತರು ನಿರ್ವಹಿಸುವ ಖಾತೆಗಳಲ್ಲಿ ಮಾಡಿದ ನಮೂದುಗಳು, ದಿವಾಳಿತನ ಮತ್ತು ದಿವಾಳಿತನ ಸಂಹಿತೆಯ ಉದ್ದೇಶ ಸೇರಿದಂತೆ ಸಾಲಗಾರನ ಅಸ್ತಿತ್ವ ಮತ್ತು ಬಾಧ್ಯತೆಗಳ ಪ್ರಮಾಣ ಮತ್ತು ಅದರ ಪ್ರಮಾಣಕ್ಕೆ ಪ್ರಾಥಮಿಕ ಮತ್ತು ನಿರ್ಣಾಯಕ ಪುರಾವೆಯಾಗಿರಬೇಕು.</w:t>
      </w:r>
    </w:p>
    <w:p w:rsidR="005320CA" w:rsidRPr="004E670E" w:rsidRDefault="005320CA">
      <w:pPr>
        <w:spacing w:line="264" w:lineRule="auto"/>
        <w:jc w:val="both"/>
        <w:rPr>
          <w:rFonts w:ascii="Nirmala UI" w:hAnsi="Nirmala UI" w:cs="Nirmala UI"/>
          <w:sz w:val="21"/>
          <w:szCs w:val="21"/>
        </w:rPr>
        <w:sectPr w:rsidR="005320CA" w:rsidRPr="004E670E">
          <w:pgSz w:w="11910" w:h="16840"/>
          <w:pgMar w:top="1340" w:right="780" w:bottom="2000" w:left="1120" w:header="0" w:footer="1803" w:gutter="0"/>
          <w:cols w:space="720"/>
        </w:sectPr>
      </w:pPr>
    </w:p>
    <w:p w:rsidR="005320CA" w:rsidRPr="004E670E" w:rsidRDefault="007D6F25">
      <w:pPr>
        <w:pStyle w:val="ListParagraph"/>
        <w:numPr>
          <w:ilvl w:val="0"/>
          <w:numId w:val="6"/>
        </w:numPr>
        <w:tabs>
          <w:tab w:val="left" w:pos="1761"/>
        </w:tabs>
        <w:spacing w:before="72" w:line="264" w:lineRule="auto"/>
        <w:ind w:right="656" w:firstLine="719"/>
        <w:jc w:val="both"/>
        <w:rPr>
          <w:rFonts w:ascii="Nirmala UI" w:hAnsi="Nirmala UI" w:cs="Nirmala UI"/>
          <w:sz w:val="21"/>
          <w:szCs w:val="21"/>
        </w:rPr>
      </w:pPr>
      <w:r w:rsidRPr="004E670E">
        <w:rPr>
          <w:rFonts w:ascii="Nirmala UI" w:hAnsi="Nirmala UI" w:cs="Nirmala UI"/>
          <w:sz w:val="21"/>
          <w:szCs w:val="21"/>
        </w:rPr>
        <w:lastRenderedPageBreak/>
        <w:t>ಅನುಸೂಚಿ I ರಲ್ಲಿ ಉಲ್ಲೇಖಿಸಲಾದ ಸ್ಥಳದಲ್ಲಿ ಸಮರ್ಥ ನ್ಯಾಯವ್ಯಾಪ್ತಿಯ ನ್ಯಾಯಾಲಯಗಳು ಮತ್ತು ನ್ಯಾಯಮಂಡಳಿಗಳು ಮಾತ್ರ ಈ ಸೌಲಭ್ಯ ಒಪ್ಪಂದದಿಂದ ಅಥವಾ ಅದಕ್ಕೆ ಸಂಬಂಧಿಸಿದಂತೆ ಉದ್ಭವಿಸುವ ಯಾವುದೇ ದಾವೆ, ಕ್ರಮ ಅಥವಾ ಯಾವುದೇ ಇತರ ವಿಚಾರಣೆಗಳಿಗೆ ("ವಿಚಾರಣೆಗಳು") ಸಂಬಂಧಿಸಿದಂತೆ ವಿಶೇಷ ಅಧಿಕಾರ ವ್ಯಾಪ್ತಿಯನ್ನು ಹೊಂದಿರುತ್ತವೆ ಎಂದು ಸಾಲಗಾರನು ಒಪ್ಪುತ್ತಾನೆ. ಇಲ್ಲಿ ನಿರ್ದಿಷ್ಟಪಡಿಸಿದ ನ್ಯಾಯಾಲಯಗಳು ಮತ್ತು ನ್ಯಾಯಮಂಡಳಿಯ ನ್ಯಾಯವ್ಯಾಪ್ತಿಗೆ ಸಾಲಗಾರನು ಈಗ ಅಥವಾ ಭವಿಷ್ಯದಲ್ಲಿ ಯಾವುದೇ ಆಕ್ಷೇಪಣೆಯನ್ನು ಬದಲಾಯಿಸಲಾಗದಷ್ಟು ಮನ್ನಾ ಮಾಡುತ್ತಾನೆ.</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0"/>
          <w:numId w:val="6"/>
        </w:numPr>
        <w:tabs>
          <w:tab w:val="left" w:pos="2480"/>
          <w:tab w:val="left" w:pos="2481"/>
        </w:tabs>
        <w:spacing w:line="264" w:lineRule="auto"/>
        <w:ind w:right="653" w:firstLine="719"/>
        <w:jc w:val="both"/>
        <w:rPr>
          <w:rFonts w:ascii="Nirmala UI" w:hAnsi="Nirmala UI" w:cs="Nirmala UI"/>
          <w:sz w:val="21"/>
          <w:szCs w:val="21"/>
        </w:rPr>
      </w:pPr>
      <w:r w:rsidRPr="004E670E">
        <w:rPr>
          <w:rFonts w:ascii="Nirmala UI" w:hAnsi="Nirmala UI" w:cs="Nirmala UI"/>
          <w:sz w:val="21"/>
          <w:szCs w:val="21"/>
        </w:rPr>
        <w:t>ಈ ಕಲಮಿನಲ್ಲಿ ಒಳಗೊಂಡಿರುವ ಯಾವುದೂ ಸೌಲಭ್ಯ ಅಥವಾ ವಹಿವಾಟು ದಾಖಲೆಗಳಿಗೆ ಸಂಬಂಧಿಸಿದಂತೆ ಉದ್ಭವಿಸುವ ಯಾವುದೇ ಕಾನೂನು ಕ್ರಮ ಅಥವಾ ಪ್ರಕ್ರಿಯೆಗಳನ್ನು ಪ್ರಾರಂಭಿಸಲು ಸಾಲದಾತರ ಯಾವುದೇ ಹಕ್ಕನ್ನು ಮಿತಿಗೊಳಿಸುವುದಿಲ್ಲ, ನ್ಯಾಯಮಂಡಳಿ ಅಥವಾ ಇತರ ಸೂಕ್ತ ವೇದಿಕೆ, ಸಕ್ಷಮ ನ್ಯಾಯವ್ಯಾಪ್ತಿ ಮತ್ತು ಸಾಲಗಾರನು ಈ ಮೂಲಕ ಆ ನ್ಯಾಯವ್ಯಾಪ್ತಿಗೆ ಸಮ್ಮತಿಸುತ್ತಾನೆ.</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0"/>
          <w:numId w:val="6"/>
        </w:numPr>
        <w:tabs>
          <w:tab w:val="left" w:pos="2480"/>
          <w:tab w:val="left" w:pos="2481"/>
        </w:tabs>
        <w:spacing w:line="264" w:lineRule="auto"/>
        <w:ind w:right="659" w:firstLine="719"/>
        <w:jc w:val="both"/>
        <w:rPr>
          <w:rFonts w:ascii="Nirmala UI" w:hAnsi="Nirmala UI" w:cs="Nirmala UI"/>
          <w:sz w:val="21"/>
          <w:szCs w:val="21"/>
        </w:rPr>
      </w:pPr>
      <w:r w:rsidRPr="004E670E">
        <w:rPr>
          <w:rFonts w:ascii="Nirmala UI" w:hAnsi="Nirmala UI" w:cs="Nirmala UI"/>
          <w:sz w:val="21"/>
          <w:szCs w:val="21"/>
        </w:rPr>
        <w:t>ವಹಿವಾಟು ದಾಖಲೆಗಳನ್ನು (ಯಾವುದೇ ವಹಿವಾಟು ದಾಖಲೆಯಲ್ಲಿ ನಿರ್ದಿಷ್ಟಪಡಿಸದ ಹೊರತು) ಭಾರತದ ಕಾನೂನುಗಳಿಗೆ ಅನುಗುಣವಾಗಿ ನಿಯಂತ್ರಿಸಲಾಗುತ್ತದೆ ಮತ್ತು ಅರ್ಥೈಸಲಾಗುತ್ತದೆ.</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2" w:firstLine="719"/>
        <w:jc w:val="both"/>
        <w:rPr>
          <w:rFonts w:ascii="Nirmala UI" w:hAnsi="Nirmala UI" w:cs="Nirmala UI"/>
          <w:sz w:val="21"/>
          <w:szCs w:val="21"/>
        </w:rPr>
      </w:pPr>
      <w:r w:rsidRPr="004E670E">
        <w:rPr>
          <w:rFonts w:ascii="Nirmala UI" w:hAnsi="Nirmala UI" w:cs="Nirmala UI"/>
          <w:sz w:val="21"/>
          <w:szCs w:val="21"/>
        </w:rPr>
        <w:t>ಸಾಲಗಾರನು ಸಾಲದಾತರ ಅನುಮೋದನೆಯಿಲ್ಲದೆ ವಹಿವಾಟು ದಾಖಲೆಗಳ ಅಡಿಯಲ್ಲಿ ತನ್ನ ಎಲ್ಲಾ ಅಥವಾ ಯಾವುದೇ ಹಕ್ಕುಗಳು, ಪ್ರಯೋಜನಗಳು ಅಥವಾ ಬಾಧ್ಯತೆಗಳನ್ನು ನಿಯೋಜಿಸಬಾರದು ಅಥವಾ ವರ್ಗಾಯಿಸಬಾರದು. ವಹಿವಾಟು ದಾಖಲೆಗಳಲ್ಲಿ ಏನನ್ನು ಒಳಗೊಂಡಿದ್ದರೂ, ಸಾಲದಾತರು ಯಾವುದೇ ಸಮಯದಲ್ಲಿ, ಸಾಲಗಾರನ ಪೂರ್ವಾನುಮತಿಯಿಲ್ಲದೆ, ಯಾವುದೇ ವ್ಯಕ್ತಿಗೆ ವಹಿವಾಟು ದಾಖಲೆಗಳ ಅಡಿಯಲ್ಲಿ (ಭದ್ರತಾ ಹಿತಾಸಕ್ತಿ ಸೇರಿದಂತೆ) ಅದರ ಬಾಕಿ ಇರುವ ಅಥವಾ ಬದ್ಧತೆಯ ಸಂಪೂರ್ಣ ಅಥವಾ ಭಾಗವನ್ನು ಮತ್ತು ಅದರ ಎಲ್ಲಾ ಹಕ್ಕುಗಳು, ಪ್ರಯೋಜನಗಳು ಮತ್ತು ಬಾಧ್ಯತೆಗಳನ್ನು ನಿಯೋಜಿಸಲು, ನವೀಕರಿಸಲು ಅಥವಾ ವರ್ಗಾಯಿಸಲು ಅರ್ಹರಾಗಿರುತ್ತಾರೆ. ಅಂತಹ ಯಾವುದೇ ನಿಯೋಜನೆ ಅಥವಾ ವರ್ಗಾವಣೆಯ ಹೊರತಾಗಿಯೂ, ಸಾಲಗಾರನು, ಸಾಲದಾತರಿಂದ ಬೇರೆ ರೀತಿಯಲ್ಲಿ ಸೂಚನೆ ನೀಡದ ಹೊರತು, ಸಾಲದಾತರಿಗೆ ಸೌಲಭ್ಯ ಒಪ್ಪಂದದ ಅಡಿಯಲ್ಲಿ ಎಲ್ಲಾ ಪಾವತಿಗಳನ್ನು ಮಾಡುವುದನ್ನು ಮುಂದುವರಿಸುತ್ತಾನೆ ಮತ್ತು ಅಂತಹ ಎಲ್ಲಾ ಪಾವತಿಗಳನ್ನು ಸಾಲದಾತರಿಗೆ ಮಾಡಿದಾಗ ಅಂತಹ ಪಾವತಿಗಳಿಗೆ ಸಂಬಂಧಿಸಿದಂತೆ ಸಾಲಗಾರನಿಗೆ ಅದರ ಎಲ್ಲಾ ಹೊಣೆಗಾರಿಕೆಗಳಿಂದ ಪೂರ್ಣ ಬಿಡುಗಡೆಯಾಗುತ್ತದೆ.</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2" w:firstLine="719"/>
        <w:jc w:val="both"/>
        <w:rPr>
          <w:rFonts w:ascii="Nirmala UI" w:hAnsi="Nirmala UI" w:cs="Nirmala UI"/>
          <w:sz w:val="21"/>
          <w:szCs w:val="21"/>
        </w:rPr>
      </w:pPr>
      <w:r w:rsidRPr="004E670E">
        <w:rPr>
          <w:rFonts w:ascii="Nirmala UI" w:hAnsi="Nirmala UI" w:cs="Nirmala UI"/>
          <w:sz w:val="21"/>
          <w:szCs w:val="21"/>
        </w:rPr>
        <w:t>ಸಾಲದಾತರಿಂದ ಸೌಲಭ್ಯದ ನಿಯೋಜನೆ ಅಥವಾ ವರ್ಗಾವಣೆಯ ಸಂದರ್ಭದಲ್ಲಿ (ಭಾಗಶಃ ಅಥವಾ ಪೂರ್ಣವಾಗಿ), ಸಾಲದಾತರು, ವರ್ಗಾವಣೆದಾರರು ಮತ್ತು ನಿಯೋಜಿತರು ಸೌಲಭ್ಯ ಒಪ್ಪಂದದ ಅಡಿಯಲ್ಲಿ ಸ್ವತಂತ್ರ ಸೌಲಭ್ಯಗಳನ್ನು ಒದಗಿಸಿದ್ದಾರೆ ಎಂದು ಪರಿಗಣಿಸಲಾಗುತ್ತದೆ ಎಂದು ಸಾಲಗಾರನು ಅಂಗೀಕರಿಸುತ್ತಾನೆ ಮತ್ತು ದೃಢೀಕರಿಸುತ್ತಾನೆ. ಡೀಫಾಲ್ಟ್ ಒಂದೇ ದಿನಾಂಕದಂದು ಉದ್ಭವಿಸಿದರೂ ಅಥವಾ ಅದೇ ವಹಿವಾಟು ದಾಖಲೆಗಳಿಗೆ ಸಂಬಂಧಿಸಿದಂತೆದ್ದರೂ, ಸಾಲದಾತರು, ವರ್ಗಾವಣೆದಾರರು ಮತ್ತು ನಿಯೋಜಿತರು ಡೀಫಾಲ್ಟ್ ಸಂಭವಿಸಿದ ನಂತರ ಸ್ವತಂತ್ರ ಕ್ರಮಕ್ಕೆ ಕಾರಣವನ್ನು ಹೊಂದಿರುತ್ತಾರೆ.</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4" w:firstLine="719"/>
        <w:jc w:val="both"/>
        <w:rPr>
          <w:rFonts w:ascii="Nirmala UI" w:hAnsi="Nirmala UI" w:cs="Nirmala UI"/>
          <w:sz w:val="21"/>
          <w:szCs w:val="21"/>
        </w:rPr>
      </w:pPr>
      <w:r w:rsidRPr="004E670E">
        <w:rPr>
          <w:rFonts w:ascii="Nirmala UI" w:hAnsi="Nirmala UI" w:cs="Nirmala UI"/>
          <w:sz w:val="21"/>
          <w:szCs w:val="21"/>
        </w:rPr>
        <w:t xml:space="preserve">ಮೇಲೆ ತಿಳಿಸಿದ ನಿಬಂಧನೆಗೆ ಪೂರ್ವಾಗ್ರಹವಿಲ್ಲದೆ, ಸಾಲದಾತರಲ್ಲಿ ಇಬ್ಬರೂ, ಸಾಲಗಾರನಿಗೆ ಸೂಚನೆ ನೀಡದೆ, ಭಾಗವಹಿಸುವಿಕೆಯ ಮೂಲಕ ಯಾವುದೇ ವ್ಯಕ್ತಿಯೊಂದಿಗೆ ಸಂಪೂರ್ಣ ಅಥವಾ ಸೌಲಭ್ಯದ ಒಂದು ಭಾಗದ ಸಾಲದ ಅಪಾಯವನ್ನು ಹಂಚಿಕೊಳ್ಳಬಹುದು. ಅಂತಹ ಭಾಗವಹಿಸುವಿಕೆಯ ಹೊರತಾಗಿಯೂ, ವಹಿವಾಟು ದಾಖಲೆಗಳ ಅಡಿಯಲ್ಲಿ ಸಾಲದಾತರು ಅನುಭವಿಸಿದ </w:t>
      </w:r>
      <w:r w:rsidRPr="004E670E">
        <w:rPr>
          <w:rFonts w:ascii="Nirmala UI" w:hAnsi="Nirmala UI" w:cs="Nirmala UI"/>
          <w:sz w:val="21"/>
          <w:szCs w:val="21"/>
        </w:rPr>
        <w:lastRenderedPageBreak/>
        <w:t>ಅಥವಾ ನೀಡಿದ ಅಥವಾ ಹೊಂದಿರುವ ಎಲ್ಲಾ ಹಕ್ಕುಗಳು, ಶೀರ್ಷಿಕೆ, ಆಸಕ್ತಿಗಳು, ವಿಶೇಷ ಸ್ಥಾನಮಾನ ಮತ್ತು ಇತರ ಪ್ರಯೋಜನಗಳು ಮತ್ತು ಸವಲತ್ತುಗಳು ಸಾಲದಾತರಿಂದ ಅದೇ ನಿಯಮಗಳು ಮತ್ತು ಷರತ್ತುಗಳ ಮೇಲೆ ಮಾನ್ಯ, ಪರಿಣಾಮಕಾರಿ ಮತ್ತು ಜಾರಿಗೊಳಿಸಲ್ಪಡುತ್ತವೆ ಮತ್ತು ಸಾಲಗಾರನು ಸಾಲದಾತರಿಗೆ ವಹಿವಾಟು ದಾಖಲೆಗಳ ಅಡಿಯಲ್ಲಿ ತನ್ನ ಎಲ್ಲಾ ಬಾಧ್ಯತೆಗಳನ್ನು ಪೂರ್ಣವಾಗಿ ನಿರ್ವಹಿಸುವುದನ್ನು ಮುಂದುವರಿಸುತ್ತಾನೆ. ಸಾಲಗಾರನು ಯಾವುದೇ ಕಾರಣಕ್ಕೂ ಅಂತಹ ಭಾಗವಹಿಸುವ ಬ್ಯಾಂಕಿನೊಂದಿಗೆ ಯಾವುದೇ ಒಪ್ಪಂದದ ಗೌಪ್ಯತೆಯನ್ನು ಹೊಂದಿರುವುದಿಲ್ಲ ಮತ್ತು ಕ್ಲೈಮ್ ಮಾಡುವುದಿಲ್ಲ.</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0"/>
          <w:numId w:val="6"/>
        </w:numPr>
        <w:tabs>
          <w:tab w:val="left" w:pos="1761"/>
        </w:tabs>
        <w:spacing w:before="1" w:line="264" w:lineRule="auto"/>
        <w:ind w:right="652" w:firstLine="719"/>
        <w:jc w:val="both"/>
        <w:rPr>
          <w:rFonts w:ascii="Nirmala UI" w:hAnsi="Nirmala UI" w:cs="Nirmala UI"/>
          <w:sz w:val="21"/>
          <w:szCs w:val="21"/>
        </w:rPr>
      </w:pPr>
      <w:r w:rsidRPr="004E670E">
        <w:rPr>
          <w:rFonts w:ascii="Nirmala UI" w:hAnsi="Nirmala UI" w:cs="Nirmala UI"/>
          <w:sz w:val="21"/>
          <w:szCs w:val="21"/>
        </w:rPr>
        <w:t>ಸಾಲಗಾರನು, ಸಾಲದಾತರಲ್ಲಿ ಒಬ್ಬರಿಂದ ಬೇಡಿಕೆಯ 3 (ಮೂರು) ವ್ಯವಹಾರ ದಿನಗಳ ಒಳಗೆ, ಸಾಲದಾತರು ಮಾಡಿದ ಯಾವುದೇ ಹೆಚ್ಚಿದ ವೆಚ್ಚಗಳ ಮೊತ್ತವನ್ನು ಪಾವತಿಸಬೇಕು: (ಎ) ಆಡಳಿತದಲ್ಲಿ (ಅಥವಾ ವ್ಯಾಖ್ಯಾನದಲ್ಲಿ) ಪರಿಚಯಿಸುವುದು ಅಥವಾ ಯಾವುದೇ ಬದಲಾವಣೆ</w:t>
      </w:r>
    </w:p>
    <w:p w:rsidR="005320CA" w:rsidRPr="004E670E" w:rsidRDefault="005320CA">
      <w:pPr>
        <w:spacing w:line="264" w:lineRule="auto"/>
        <w:jc w:val="both"/>
        <w:rPr>
          <w:rFonts w:ascii="Nirmala UI" w:hAnsi="Nirmala UI" w:cs="Nirmala UI"/>
          <w:sz w:val="21"/>
          <w:szCs w:val="21"/>
        </w:rPr>
        <w:sectPr w:rsidR="005320CA" w:rsidRPr="004E670E">
          <w:pgSz w:w="11910" w:h="16840"/>
          <w:pgMar w:top="1340" w:right="780" w:bottom="2000" w:left="1120" w:header="0" w:footer="1803" w:gutter="0"/>
          <w:cols w:space="720"/>
        </w:sectPr>
      </w:pPr>
    </w:p>
    <w:p w:rsidR="005320CA" w:rsidRPr="004E670E" w:rsidRDefault="007D6F25">
      <w:pPr>
        <w:pStyle w:val="BodyText"/>
        <w:spacing w:before="72" w:line="264" w:lineRule="auto"/>
        <w:ind w:left="320" w:right="652"/>
        <w:jc w:val="both"/>
        <w:rPr>
          <w:rFonts w:ascii="Nirmala UI" w:hAnsi="Nirmala UI" w:cs="Nirmala UI"/>
          <w:sz w:val="21"/>
          <w:szCs w:val="21"/>
        </w:rPr>
      </w:pPr>
      <w:r w:rsidRPr="004E670E">
        <w:rPr>
          <w:rFonts w:ascii="Nirmala UI" w:hAnsi="Nirmala UI" w:cs="Nirmala UI"/>
          <w:sz w:val="21"/>
          <w:szCs w:val="21"/>
        </w:rPr>
        <w:lastRenderedPageBreak/>
        <w:t>ಅಥವಾ ಯಾವುದೇ ಕಾನೂನು ಅಥವಾ ನಿಯಂತ್ರಣದ ಅನ್ವಯ; (ಬಿ) ಸೌಲಭ್ಯ ಒಪ್ಪಂದದ ದಿನಾಂಕದ ಮೊದಲು ಅಥವಾ ನಂತರ ಮಾಡಿದ ಯಾವುದೇ ಕಾನೂನು ಅಥವಾ ನಿಯಂತ್ರಣದ ಅನುಸರಣೆ (ಬಂಡವಾಳದ ಸಮರ್ಪಕತೆ, ಪ್ರುಡೆನ್ಷಿಯಲ್ ಮಾನದಂಡಗಳು, ದ್ರವ್ಯತೆ, ಮೀಸಲು ಸ್ವತ್ತುಗಳು ಅಥವಾ ತೆರಿಗೆಗೆ ಸಂಬಂಧಿಸಿದ ಯಾವುದೇ ಕಾನೂನು ಅಥವಾ ನಿಯಂತ್ರಣ ಸೇರಿದಂತೆ); ಅಥವಾ (ಸಿ) ಆಯಾ ಹಣಕಾಸು ಒಪ್ಪಂದಗಳ ಪ್ರಕಾರ ವಿದೇಶಿ ಸಾಲ ನೀಡುವ ಏಜೆನ್ಸಿಯಿಂದ ಯಾವುದೇ ಹೆಚ್ಚುವರಿ ಮೊತ್ತವನ್ನು ಪಾವತಿಸಲು ಸಾಲದಾತ (ಗಳು) ಕರೆ ನೀಡಿದ ಸಂದರ್ಭದಲ್ಲಿ; ಅಥವಾ (ಡಿ) ಸಾಲದಾತರ ನಿಯಂತ್ರಣವನ್ನು ಮೀರಿದ ಅಂಶಗಳ ಕಾರಣದಿಂದಾಗಿ.</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4" w:firstLine="719"/>
        <w:jc w:val="both"/>
        <w:rPr>
          <w:rFonts w:ascii="Nirmala UI" w:hAnsi="Nirmala UI" w:cs="Nirmala UI"/>
          <w:sz w:val="21"/>
          <w:szCs w:val="21"/>
        </w:rPr>
      </w:pPr>
      <w:r w:rsidRPr="004E670E">
        <w:rPr>
          <w:rFonts w:ascii="Nirmala UI" w:hAnsi="Nirmala UI" w:cs="Nirmala UI"/>
          <w:sz w:val="21"/>
          <w:szCs w:val="21"/>
        </w:rPr>
        <w:t>ಅನ್ವಯವಾಗುವ ಕಾನೂನಿನ ನಿಬಂಧನೆಗಳಿಗೆ ಅನುಸಾರವಾಗಿ (ಬಂಡವಾಳದ ಸಮರ್ಪಕತೆ ಅಥವಾ ಪ್ರುಡೆನ್ಷಿಯಲ್ ಮಾನದಂಡಗಳನ್ನು ಒಳಗೊಂಡಂತೆ) ಉದ್ಭವಿಸಬಹುದಾದ ಯಾವುದೇ ವೆಚ್ಚಗಳನ್ನು ಸಾಲಗಾರನಿಂದ ಒತ್ತಾಯಿಸುವ ಮತ್ತು ವಸೂಲಿ ಮಾಡುವ ಹಕ್ಕನ್ನು ಸಾಲದಾತರು ಹೊಂದಿರುತ್ತಾರೆ ಎಂದು ಸಾಲಗಾರನು ಒಪ್ಪಿಕೊಳ್ಳುತ್ತಾನೆ.</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2" w:firstLine="719"/>
        <w:jc w:val="both"/>
        <w:rPr>
          <w:rFonts w:ascii="Nirmala UI" w:hAnsi="Nirmala UI" w:cs="Nirmala UI"/>
          <w:sz w:val="21"/>
          <w:szCs w:val="21"/>
        </w:rPr>
      </w:pPr>
      <w:r w:rsidRPr="004E670E">
        <w:rPr>
          <w:rFonts w:ascii="Nirmala UI" w:hAnsi="Nirmala UI" w:cs="Nirmala UI"/>
          <w:sz w:val="21"/>
          <w:szCs w:val="21"/>
        </w:rPr>
        <w:t>ಸೌಲಭ್ಯ ಒಪ್ಪಂದದ ಯಾವುದೇ ನಿಬಂಧನೆ ಅಥವಾ ಯಾವುದೇ ನ್ಯಾಯವ್ಯಾಪ್ತಿಯಲ್ಲಿ ನಿಷೇಧಿಸಲಾದ ಅಥವಾ ಜಾರಿಗೊಳಿಸಲಾಗದ ಯಾವುದೇ ವಹಿವಾಟು ದಾಖಲೆಗಳು, ಅಂತಹ ನ್ಯಾಯವ್ಯಾಪ್ತಿಗೆ ಸಂಬಂಧಿಸಿದಂತೆ, ನಿಷೇಧ ಅಥವಾ ಜಾರಿಗೊಳಿಸಲಾಗದ ಮಟ್ಟಕ್ಕೆ ನಿಷ್ಪರಿಣಾಮಕಾರಿಯಾಗಿರುತ್ತವೆ ಆದರೆ ಅದು ವಹಿವಾಟು ದಾಖಲೆಗಳ ಉಳಿದ ನಿಬಂಧನೆಗಳನ್ನು ಅಮಾನ್ಯಗೊಳಿಸುವುದಿಲ್ಲ ಅಥವಾ ಬೇರೆ ಯಾವುದೇ ನ್ಯಾಯವ್ಯಾಪ್ತಿಯಲ್ಲಿ ಅಂತಹ ನಿಬಂಧನೆಯ ಮೇಲೆ ಪರಿಣಾಮ ಬೀರುವುದಿಲ್ಲ.</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ListParagraph"/>
        <w:numPr>
          <w:ilvl w:val="0"/>
          <w:numId w:val="6"/>
        </w:numPr>
        <w:tabs>
          <w:tab w:val="left" w:pos="1761"/>
        </w:tabs>
        <w:spacing w:before="1" w:line="264" w:lineRule="auto"/>
        <w:ind w:right="654" w:firstLine="719"/>
        <w:jc w:val="both"/>
        <w:rPr>
          <w:rFonts w:ascii="Nirmala UI" w:hAnsi="Nirmala UI" w:cs="Nirmala UI"/>
          <w:sz w:val="21"/>
          <w:szCs w:val="21"/>
        </w:rPr>
      </w:pPr>
      <w:r w:rsidRPr="004E670E">
        <w:rPr>
          <w:rFonts w:ascii="Nirmala UI" w:hAnsi="Nirmala UI" w:cs="Nirmala UI"/>
          <w:sz w:val="21"/>
          <w:szCs w:val="21"/>
        </w:rPr>
        <w:t>ಸಾಲಗಾರನ ಬಾಧ್ಯತೆಗಳ ನಿರ್ವಹಣೆಯಲ್ಲಿ ಸಾಲಗಾರರು ಮಾಡಿದ ಸುಸ್ತಿಗೆ ಸಂಬಂಧಿಸಿದ ಮಾಹಿತಿ ಸೇರಿದಂತೆ ಆದರೆ ಅದಕ್ಕೆ ಸೀಮಿತವಾಗಿರದೆ, ಸಾಲಗಾರರಿಗೆ ಸಂಬಂಧಿಸಿದ ಎಲ್ಲಾ ಅಥವಾ ಯಾವುದೇ ಮಾಹಿತಿ ಮತ್ತು ಡೇಟಾವನ್ನು ಸಾಲದಾತರು ಬಹಿರಂಗಪಡಿಸಲು ಮತ್ತು ಹಂಚಿಕೊಳ್ಳಲು ಸಾಲಗಾರನು ಒಪ್ಪುತ್ತಾನೆ, ಸ್ವೀಕರಿಸುತ್ತಾನೆ ಮತ್ತು ಸಮ್ಮತಿಸುತ್ತಾನೆ,  ಆರ್ಬಿಐ ಮತ್ತು/ಅಥವಾ ಆರ್ಬಿಐನಿಂದ ಈ ನಿಟ್ಟಿನಲ್ಲಿ ಅಧಿಕಾರ ಪಡೆದ ಯಾವುದೇ ಏಜೆನ್ಸಿ/ಕ್ರೆಡಿಟ್ ಬ್ಯೂರೋಗೆ, ಮಾಹಿತಿ ಉಪಯುಕ್ತತೆಗಳಿಗೆ, ಅದರ ವೃತ್ತಿಪರ ಸಲಹೆಗಾರರು ಮತ್ತು ಸಲಹೆಗಾರರಿಗೆ ಮತ್ತು ಅದರ ಸೇವಾ ಪೂರೈಕೆದಾರರಿಗೆ, ಮೂರನೇ ವ್ಯಕ್ತಿಗೆ ಅಥವಾ ಬೇರೆ ರೀತಿಯಲ್ಲಿ, ಕಾಗದದ ಪ್ರಕಟಣೆ ಸೇರಿದಂತೆ ಲಿಖಿತ ಅಥವಾ ಮೌಖಿಕ ಸಂವಹನದ ಮೂಲಕ (ಛಾಯಾಚಿತ್ರಗಳೊಂದಿಗೆ ಅಥವಾ ಇಲ್ಲದೆ) ಮತ್ತು / ಅಥವಾ ಅನ್ವಯವಾಗುವ ಕಾನೂನಿನ ಅಡಿಯಲ್ಲಿ ಅಗತ್ಯವಿರುವಂತೆ, ನ್ಯಾಯಾಲಯದ ಆದೇಶದ ಮೇರೆಗೆ,  ಅಥವಾ ಯಾವುದೇ ನ್ಯಾಯವ್ಯಾಪ್ತಿಯ ಯಾವುದೇ ಶಾಸನಬದ್ಧ, ನಿಯಂತ್ರಕ ಅಥವಾ ಮೇಲ್ವಿಚಾರಣಾ ಪ್ರಾಧಿಕಾರ.</w:t>
      </w:r>
    </w:p>
    <w:p w:rsidR="005320CA" w:rsidRPr="004E670E" w:rsidRDefault="005320CA">
      <w:pPr>
        <w:pStyle w:val="BodyText"/>
        <w:spacing w:before="2"/>
        <w:rPr>
          <w:rFonts w:ascii="Nirmala UI" w:hAnsi="Nirmala UI" w:cs="Nirmala UI"/>
          <w:sz w:val="21"/>
          <w:szCs w:val="21"/>
        </w:rPr>
      </w:pPr>
    </w:p>
    <w:p w:rsidR="005320CA" w:rsidRPr="004E670E" w:rsidRDefault="007D6F25">
      <w:pPr>
        <w:pStyle w:val="ListParagraph"/>
        <w:numPr>
          <w:ilvl w:val="0"/>
          <w:numId w:val="6"/>
        </w:numPr>
        <w:tabs>
          <w:tab w:val="left" w:pos="1761"/>
        </w:tabs>
        <w:spacing w:before="1" w:line="264" w:lineRule="auto"/>
        <w:ind w:right="653" w:firstLine="719"/>
        <w:jc w:val="both"/>
        <w:rPr>
          <w:rFonts w:ascii="Nirmala UI" w:hAnsi="Nirmala UI" w:cs="Nirmala UI"/>
          <w:sz w:val="21"/>
          <w:szCs w:val="21"/>
        </w:rPr>
      </w:pPr>
      <w:r w:rsidRPr="004E670E">
        <w:rPr>
          <w:rFonts w:ascii="Nirmala UI" w:hAnsi="Nirmala UI" w:cs="Nirmala UI"/>
          <w:sz w:val="21"/>
          <w:szCs w:val="21"/>
        </w:rPr>
        <w:t>ಆರ್ಬಿಐ ಅಥವಾ ಅಂತಹ ಅಧಿಕಾರ ಪಡೆದ ಯಾವುದೇ ಇತರ ಸಂಸ್ಥೆ, ಯಾವುದೇ ಶಾಸನಬದ್ಧ, ನಿಯಂತ್ರಕ ಅಥವಾ ಮೇಲ್ವಿಚಾರಣಾ ಪ್ರಾಧಿಕಾರ, ಸಾಲದಾತರು ಬಹಿರಂಗಪಡಿಸಿದ ಈ ಮಾಹಿತಿ ಮತ್ತು ಡೇಟಾವನ್ನು ಯಾವುದೇ ನಿರ್ದಿಷ್ಟ ಸಂದರ್ಭಗಳಲ್ಲಿ ಸೂಕ್ತವೆಂದು ಭಾವಿಸುವ ರೀತಿಯಲ್ಲಿ ಬಳಸಬಹುದು, ಪ್ರಕ್ರಿಯೆಗೊಳಿಸಬಹುದು, ಪ್ರಸಾರ ಮಾಡಬಹುದು ಮತ್ತು ಈ ವಿಷಯದಲ್ಲಿ ಸಾಲದಾತರನ್ನು ಜವಾಬ್ದಾರರನ್ನಾಗಿ ಅಥವಾ ಹೊಣೆಗಾರರನ್ನಾಗಿ ಮಾಡುವುದಿಲ್ಲ ಎಂದು ಸಾಲಗಾರನು ಒಪ್ಪಿಕೊಳ್ಳುತ್ತಾನೆ.</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5" w:firstLine="719"/>
        <w:jc w:val="both"/>
        <w:rPr>
          <w:rFonts w:ascii="Nirmala UI" w:hAnsi="Nirmala UI" w:cs="Nirmala UI"/>
          <w:sz w:val="21"/>
          <w:szCs w:val="21"/>
        </w:rPr>
      </w:pPr>
      <w:r w:rsidRPr="004E670E">
        <w:rPr>
          <w:rFonts w:ascii="Nirmala UI" w:hAnsi="Nirmala UI" w:cs="Nirmala UI"/>
          <w:sz w:val="21"/>
          <w:szCs w:val="21"/>
        </w:rPr>
        <w:t>ಸಾಲದಾತರು, ಅವರ ಸಮೂಹ ಕಂಪನಿಗಳು, ಏಜೆಂಟರು / ಪ್ರತಿನಿಧಿಗಳು ಸಾಲಗಾರ, ಅದರ ಪ್ರವರ್ತಕರು, ನಿರ್ದೇಶಕರು ಮತ್ತು ಉದ್ಯೋಗಿಗಳಿಗೆ ವಿವಿಧ ಉತ್ಪನ್ನಗಳು, ಕೊಡುಗೆಗಳು ಮತ್ತು ಸೇವೆಗಳ ಮಾಹಿತಿಯನ್ನು ಯಾವುದೇ ವಿಧಾನದ ಮೂಲಕ (ದೂರವಾಣಿ ಕರೆಗಳ ಮೂಲಕ ಸೇರಿದಂತೆ) ಒದಗಿಸಲು ಅರ್ಹರಾಗಿರುತ್ತಾರೆ</w:t>
      </w:r>
    </w:p>
    <w:p w:rsidR="005320CA" w:rsidRPr="004E670E" w:rsidRDefault="007D6F25">
      <w:pPr>
        <w:pStyle w:val="BodyText"/>
        <w:spacing w:line="255" w:lineRule="exact"/>
        <w:ind w:left="320"/>
        <w:jc w:val="both"/>
        <w:rPr>
          <w:rFonts w:ascii="Nirmala UI" w:hAnsi="Nirmala UI" w:cs="Nirmala UI"/>
          <w:sz w:val="21"/>
          <w:szCs w:val="21"/>
        </w:rPr>
      </w:pPr>
      <w:r w:rsidRPr="004E670E">
        <w:rPr>
          <w:rFonts w:ascii="Nirmala UI" w:hAnsi="Nirmala UI" w:cs="Nirmala UI"/>
          <w:sz w:val="21"/>
          <w:szCs w:val="21"/>
        </w:rPr>
        <w:lastRenderedPageBreak/>
        <w:t>/ ಎಸ್ಎಂಎಸ್ / ಇಮೇಲ್ಗಳು).</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ListParagraph"/>
        <w:numPr>
          <w:ilvl w:val="0"/>
          <w:numId w:val="6"/>
        </w:numPr>
        <w:tabs>
          <w:tab w:val="left" w:pos="1761"/>
        </w:tabs>
        <w:spacing w:line="264" w:lineRule="auto"/>
        <w:ind w:right="653" w:firstLine="719"/>
        <w:jc w:val="both"/>
        <w:rPr>
          <w:rFonts w:ascii="Nirmala UI" w:hAnsi="Nirmala UI" w:cs="Nirmala UI"/>
          <w:sz w:val="21"/>
          <w:szCs w:val="21"/>
        </w:rPr>
      </w:pPr>
      <w:r w:rsidRPr="004E670E">
        <w:rPr>
          <w:rFonts w:ascii="Nirmala UI" w:hAnsi="Nirmala UI" w:cs="Nirmala UI"/>
          <w:sz w:val="21"/>
          <w:szCs w:val="21"/>
        </w:rPr>
        <w:t>ಸಾಲದಾತರು, ಸೂಕ್ತ ಮತ್ತು ಅಗತ್ಯವೆಂದು ಭಾವಿಸಿದಂತೆ, ಎಲ್ಲವನ್ನೂ ಅಥವಾ ಯಾವುದನ್ನಾದರೂ ಬಹಿರಂಗಪಡಿಸಲು ಅರ್ಹರಾಗಿರುತ್ತಾರೆ: (i) ಸಾಲಗಾರನಿಗೆ ಸಂಬಂಧಿಸಿದ ಮಾಹಿತಿ ಮತ್ತು ಡೇಟಾ; (ii) ಸಾಲಗಾರನು ಸಾಲದಾತರ ಪರವಾಗಿ ಒದಗಿಸಿದ ಸೌಲಭ್ಯ, ವಹಿವಾಟು ದಾಖಲೆಗಳು ಮತ್ತು/ಅಥವಾ ಯಾವುದೇ ಇತರ ಸೆಕ್ಯುರಿಟಿಗಳಿಗೆ ಸಂಬಂಧಿಸಿದ ಮಾಹಿತಿ ಅಥವಾ ದತ್ತಾಂಶ; (iii) ಸಾಲದಾತರಲ್ಲಿ ಒಬ್ಬರಿಂದ ಮಂಜೂರು ಮಾಡಲಾದ / ಮಂಜೂರು ಮಾಡಬೇಕಾದ ಯಾವುದೇ ಇತರ ಸಾಲ ಸೌಲಭ್ಯಕ್ಕಾಗಿ ಸಾಲಗಾರನು ಒದಗಿಸಿದ ವಹಿವಾಟು ದಾಖಲೆಗಳು ಅಥವಾ ಯಾವುದೇ ಇತರ ಸೆಕ್ಯುರಿಟಿಗಳ ಅಡಿಯಲ್ಲಿನ ಸೌಲಭ್ಯಕ್ಕೆ ಸಂಬಂಧಿಸಿದಂತೆ ಸಾಲಗಾರನು ಊಹಿಸಿದ / ತೆಗೆದುಕೊಳ್ಳಬೇಕಾದ ಬಾಧ್ಯತೆಗಳು; (iv) ಕ್ರೆಡಿಟ್ ಇನ್ಫರ್ಮೇಷನ್ ಬ್ಯೂರೋ (ಇಂಡಿಯಾ) ಲಿಮಿಟೆಡ್ ("ಸಿಬಿಲ್") ಗೆ ಮೇಲೆ ತಿಳಿಸಿದ ಬಾಧ್ಯತೆಗಳನ್ನು ಪೂರೈಸುವಲ್ಲಿ ಸಾಲಗಾರನು ಮಾಡಿದ ಯಾವುದೇಡೀಫಾಲ್ಟ್ಇದ್ದರೆ, ಮತ್ತು</w:t>
      </w:r>
    </w:p>
    <w:p w:rsidR="005320CA" w:rsidRPr="004E670E" w:rsidRDefault="005320CA">
      <w:pPr>
        <w:spacing w:line="264" w:lineRule="auto"/>
        <w:jc w:val="both"/>
        <w:rPr>
          <w:rFonts w:ascii="Nirmala UI" w:hAnsi="Nirmala UI" w:cs="Nirmala UI"/>
          <w:sz w:val="21"/>
          <w:szCs w:val="21"/>
        </w:rPr>
        <w:sectPr w:rsidR="005320CA" w:rsidRPr="004E670E">
          <w:pgSz w:w="11910" w:h="16840"/>
          <w:pgMar w:top="1340" w:right="780" w:bottom="2000" w:left="1120" w:header="0" w:footer="1803" w:gutter="0"/>
          <w:cols w:space="720"/>
        </w:sectPr>
      </w:pPr>
    </w:p>
    <w:p w:rsidR="005320CA" w:rsidRPr="004E670E" w:rsidRDefault="005039A5">
      <w:pPr>
        <w:pStyle w:val="BodyText"/>
        <w:spacing w:before="72" w:line="264" w:lineRule="auto"/>
        <w:ind w:left="320" w:right="654"/>
        <w:jc w:val="both"/>
        <w:rPr>
          <w:rFonts w:ascii="Nirmala UI" w:hAnsi="Nirmala UI" w:cs="Nirmala UI"/>
          <w:sz w:val="21"/>
          <w:szCs w:val="21"/>
        </w:rPr>
      </w:pPr>
      <w:r w:rsidRPr="004E670E">
        <w:rPr>
          <w:rFonts w:ascii="Nirmala UI" w:hAnsi="Nirmala UI" w:cs="Nirmala UI"/>
          <w:noProof/>
          <w:sz w:val="21"/>
          <w:szCs w:val="21"/>
        </w:rPr>
        <w:lastRenderedPageBreak/>
        <w:pict>
          <v:shape id="AutoShape 34" o:spid="_x0000_s2082" style="position:absolute;left:0;text-align:left;margin-left:171.65pt;margin-top:456pt;width:323pt;height:.1pt;z-index:-16028672;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33" o:spid="_x0000_s2081" style="position:absolute;left:0;text-align:left;margin-left:171.65pt;margin-top:484.2pt;width:323pt;height:.1pt;z-index:-16028160;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32" o:spid="_x0000_s2080" style="position:absolute;left:0;text-align:left;margin-left:171.65pt;margin-top:512.3pt;width:328.8pt;height:.1pt;z-index:-16027648;visibility:visible;mso-position-horizontal-relative:page;mso-position-vertical-relative:page" coordsize="657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" adj="0,,0" path="m,l2189,t2,l2421,t3,l4612,t3,l4845,t2,l6575,e" filled="f" strokeweight=".24536mm">
            <v:stroke joinstyle="round"/>
            <v:formulas/>
            <v:path arrowok="t" o:connecttype="custom" o:connectlocs="0,0;1390015,0;1391285,0;1537335,0;1539240,0;2928620,0;2930525,0;3076575,0;3077845,0;4175125,0" o:connectangles="0,0,0,0,0,0,0,0,0,0"/>
            <w10:wrap anchorx="page" anchory="page"/>
          </v:shape>
        </w:pict>
      </w:r>
      <w:r w:rsidRPr="004E670E">
        <w:rPr>
          <w:rFonts w:ascii="Nirmala UI" w:hAnsi="Nirmala UI" w:cs="Nirmala UI"/>
          <w:noProof/>
          <w:sz w:val="21"/>
          <w:szCs w:val="21"/>
        </w:rPr>
        <w:pict>
          <v:shape id="AutoShape 31" o:spid="_x0000_s2079" style="position:absolute;left:0;text-align:left;margin-left:171.65pt;margin-top:540.85pt;width:323pt;height:.1pt;z-index:-16027136;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30" o:spid="_x0000_s2078" style="position:absolute;left:0;text-align:left;margin-left:171.65pt;margin-top:568.95pt;width:323pt;height:.1pt;z-index:-16026624;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29" o:spid="_x0000_s2077" style="position:absolute;left:0;text-align:left;margin-left:171.65pt;margin-top:597pt;width:328.8pt;height:.1pt;z-index:-16026112;visibility:visible;mso-position-horizontal-relative:page;mso-position-vertical-relative:page" coordsize="657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" adj="0,,0" path="m,l2189,t2,l2421,t3,l4612,t3,l4845,t2,l6575,e" filled="f" strokeweight=".24536mm">
            <v:stroke joinstyle="round"/>
            <v:formulas/>
            <v:path arrowok="t" o:connecttype="custom" o:connectlocs="0,0;1390015,0;1391285,0;1537335,0;1539240,0;2928620,0;2930525,0;3076575,0;3077845,0;4175125,0" o:connectangles="0,0,0,0,0,0,0,0,0,0"/>
            <w10:wrap anchorx="page" anchory="page"/>
          </v:shape>
        </w:pict>
      </w:r>
      <w:r w:rsidRPr="004E670E">
        <w:rPr>
          <w:rFonts w:ascii="Nirmala UI" w:hAnsi="Nirmala UI" w:cs="Nirmala UI"/>
          <w:noProof/>
          <w:sz w:val="21"/>
          <w:szCs w:val="21"/>
        </w:rPr>
        <w:pict>
          <v:shape id="AutoShape 28" o:spid="_x0000_s2076" style="position:absolute;left:0;text-align:left;margin-left:171.65pt;margin-top:629.4pt;width:323pt;height:.1pt;z-index:-16025600;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27" o:spid="_x0000_s2075" style="position:absolute;left:0;text-align:left;margin-left:171.65pt;margin-top:657.5pt;width:323pt;height:.1pt;z-index:-16025088;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26" o:spid="_x0000_s2074" style="position:absolute;left:0;text-align:left;margin-left:171.65pt;margin-top:685.6pt;width:328.8pt;height:.1pt;z-index:-16024576;visibility:visible;mso-position-horizontal-relative:page;mso-position-vertical-relative:page" coordsize="657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" adj="0,,0" path="m,l2189,t2,l2421,t3,l4612,t3,l4845,t2,l6575,e" filled="f" strokeweight=".24536mm">
            <v:stroke joinstyle="round"/>
            <v:formulas/>
            <v:path arrowok="t" o:connecttype="custom" o:connectlocs="0,0;1390015,0;1391285,0;1537335,0;1539240,0;2928620,0;2930525,0;3076575,0;3077845,0;4175125,0" o:connectangles="0,0,0,0,0,0,0,0,0,0"/>
            <w10:wrap anchorx="page" anchory="page"/>
          </v:shape>
        </w:pict>
      </w:r>
      <w:r w:rsidR="007D6F25" w:rsidRPr="004E670E">
        <w:rPr>
          <w:rFonts w:ascii="Nirmala UI" w:hAnsi="Nirmala UI" w:cs="Nirmala UI"/>
          <w:sz w:val="21"/>
          <w:szCs w:val="21"/>
        </w:rPr>
        <w:t>ಈ ನಿಟ್ಟಿನಲ್ಲಿ ಆರ್ ಬಿಐನಿಂದ ಅಧಿಕಾರ ಪಡೆದ ಯಾವುದೇ ಇತರ ಸಂಸ್ಥೆ. ಸಿಬಿಲ್ ಮತ್ತು / ಅಥವಾ ಅಂತಹ ಅಧಿಕಾರ ಪಡೆದ ಯಾವುದೇ ಇತರ ಏಜೆನ್ಸಿಯು ಸಾಲದಾತರು ಬಹಿರಂಗಪಡಿಸಿದ ಮೇಲೆ ತಿಳಿಸಿದ ಮಾಹಿತಿ ಮತ್ತು ಡೇಟಾವನ್ನು ಅವರು ಸೂಕ್ತವೆಂದು ಭಾವಿಸುವ ಯಾವುದೇ ರೀತಿಯಲ್ಲಿ ಬಳಸಬಹುದು ಮತ್ತು / ಅಥವಾ ಪ್ರಕ್ರಿಯೆಗೊಳಿಸಬಹುದು. ಸಿಬಿಲ್ ಮತ್ತು / ಅಥವಾ ಅಂತಹ ಅಧಿಕಾರ ಹೊಂದಿರುವ ಯಾವುದೇ ಇತರ ಏಜೆನ್ಸಿಯು ಅವರು ಸಿದ್ಧಪಡಿಸಿದ ಸಂಸ್ಕರಿಸಿದ ಮಾಹಿತಿ ಮತ್ತು ಡೇಟಾ ಅಥವಾ ಉತ್ಪನ್ನಗಳನ್ನು ಸಾಲದಾತರು / ಹಣಕಾಸು ಸಂಸ್ಥೆಗಳು ಮತ್ತು ಇತರ ಸಾಲ ಅನುದಾನದಾರರು ಅಥವಾ ನೋಂದಾಯಿತ ಬಳಕೆದಾರರಿಗೆ ಪರಿಗಣನೆಗೆ ಒದಗಿಸಬಹುದು. ಸಾಲಗಾರನು ಕಾಲಕಾಲಕ್ಕೆ ಐಸಿಐಸಿಐ ಬ್ಯಾಂಕಿಗೆ ಒದಗಿಸುವ ಎಲ್ಲಾ ಮಾಹಿತಿ ಮತ್ತು ದತ್ತಾಂಶಗಳುಸತ್ಯಮತ್ತುಸರಿಯಾಗಿರಬೇಕು.</w:t>
      </w: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7"/>
        <w:rPr>
          <w:rFonts w:ascii="Nirmala UI" w:hAnsi="Nirmala UI" w:cs="Nirmala UI"/>
          <w:sz w:val="21"/>
          <w:szCs w:val="21"/>
        </w:rPr>
      </w:pPr>
    </w:p>
    <w:p w:rsidR="005320CA" w:rsidRPr="004E670E" w:rsidRDefault="007D6F25">
      <w:pPr>
        <w:pStyle w:val="BodyText"/>
        <w:ind w:left="4178" w:right="4512"/>
        <w:jc w:val="center"/>
        <w:rPr>
          <w:rFonts w:ascii="Nirmala UI" w:hAnsi="Nirmala UI" w:cs="Nirmala UI"/>
          <w:sz w:val="21"/>
          <w:szCs w:val="21"/>
        </w:rPr>
      </w:pPr>
      <w:r w:rsidRPr="004E670E">
        <w:rPr>
          <w:rFonts w:ascii="Nirmala UI" w:hAnsi="Nirmala UI" w:cs="Nirmala UI"/>
          <w:sz w:val="21"/>
          <w:szCs w:val="21"/>
        </w:rPr>
        <w:t>ವೇಳಾಪಟ್ಟಿ - I</w:t>
      </w:r>
    </w:p>
    <w:p w:rsidR="005320CA" w:rsidRPr="004E670E" w:rsidRDefault="005320CA">
      <w:pPr>
        <w:pStyle w:val="BodyText"/>
        <w:spacing w:before="5"/>
        <w:rPr>
          <w:rFonts w:ascii="Nirmala UI" w:hAnsi="Nirmala UI" w:cs="Nirmala UI"/>
          <w:sz w:val="21"/>
          <w:szCs w:val="21"/>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93"/>
        <w:gridCol w:w="7221"/>
      </w:tblGrid>
      <w:tr w:rsidR="005320CA" w:rsidRPr="004E670E">
        <w:trPr>
          <w:trHeight w:val="832"/>
        </w:trPr>
        <w:tc>
          <w:tcPr>
            <w:tcW w:w="1993" w:type="dxa"/>
            <w:shd w:val="clear" w:color="auto" w:fill="D9D9D9"/>
          </w:tcPr>
          <w:p w:rsidR="005320CA" w:rsidRPr="004E670E" w:rsidRDefault="005320CA">
            <w:pPr>
              <w:pStyle w:val="TableParagraph"/>
              <w:spacing w:before="8"/>
              <w:ind w:left="0"/>
              <w:rPr>
                <w:rFonts w:ascii="Nirmala UI" w:hAnsi="Nirmala UI" w:cs="Nirmala UI"/>
                <w:sz w:val="21"/>
                <w:szCs w:val="21"/>
              </w:rPr>
            </w:pPr>
          </w:p>
          <w:p w:rsidR="005320CA" w:rsidRPr="004E670E" w:rsidRDefault="007D6F25">
            <w:pPr>
              <w:pStyle w:val="TableParagraph"/>
              <w:ind w:left="117"/>
              <w:rPr>
                <w:rFonts w:ascii="Nirmala UI" w:hAnsi="Nirmala UI" w:cs="Nirmala UI"/>
                <w:sz w:val="21"/>
                <w:szCs w:val="21"/>
              </w:rPr>
            </w:pPr>
            <w:r w:rsidRPr="004E670E">
              <w:rPr>
                <w:rFonts w:ascii="Nirmala UI" w:hAnsi="Nirmala UI" w:cs="Nirmala UI"/>
                <w:sz w:val="21"/>
                <w:szCs w:val="21"/>
              </w:rPr>
              <w:t>ಮರಣದಂಡನೆ ದಿನಾಂಕ</w:t>
            </w:r>
          </w:p>
        </w:tc>
        <w:tc>
          <w:tcPr>
            <w:tcW w:w="7221" w:type="dxa"/>
          </w:tcPr>
          <w:p w:rsidR="005320CA" w:rsidRPr="004E670E" w:rsidRDefault="005320CA">
            <w:pPr>
              <w:pStyle w:val="TableParagraph"/>
              <w:ind w:left="0"/>
              <w:rPr>
                <w:rFonts w:ascii="Nirmala UI" w:hAnsi="Nirmala UI" w:cs="Nirmala UI"/>
                <w:sz w:val="21"/>
                <w:szCs w:val="21"/>
              </w:rPr>
            </w:pPr>
          </w:p>
        </w:tc>
      </w:tr>
      <w:tr w:rsidR="005320CA" w:rsidRPr="004E670E">
        <w:trPr>
          <w:trHeight w:val="804"/>
        </w:trPr>
        <w:tc>
          <w:tcPr>
            <w:tcW w:w="1993" w:type="dxa"/>
            <w:shd w:val="clear" w:color="auto" w:fill="D9D9D9"/>
          </w:tcPr>
          <w:p w:rsidR="005320CA" w:rsidRPr="004E670E" w:rsidRDefault="007D6F25">
            <w:pPr>
              <w:pStyle w:val="TableParagraph"/>
              <w:spacing w:before="110" w:line="264" w:lineRule="auto"/>
              <w:ind w:left="513" w:right="484" w:firstLine="67"/>
              <w:rPr>
                <w:rFonts w:ascii="Nirmala UI" w:hAnsi="Nirmala UI" w:cs="Nirmala UI"/>
                <w:sz w:val="21"/>
                <w:szCs w:val="21"/>
              </w:rPr>
            </w:pPr>
            <w:r w:rsidRPr="004E670E">
              <w:rPr>
                <w:rFonts w:ascii="Nirmala UI" w:hAnsi="Nirmala UI" w:cs="Nirmala UI"/>
                <w:sz w:val="21"/>
                <w:szCs w:val="21"/>
              </w:rPr>
              <w:t>ಕಾರ್ಯಗತಗೊಳಿಸುವ ಸ್ಥಳ</w:t>
            </w:r>
          </w:p>
        </w:tc>
        <w:tc>
          <w:tcPr>
            <w:tcW w:w="7221" w:type="dxa"/>
          </w:tcPr>
          <w:p w:rsidR="005320CA" w:rsidRPr="004E670E" w:rsidRDefault="005320CA">
            <w:pPr>
              <w:pStyle w:val="TableParagraph"/>
              <w:ind w:left="0"/>
              <w:rPr>
                <w:rFonts w:ascii="Nirmala UI" w:hAnsi="Nirmala UI" w:cs="Nirmala UI"/>
                <w:sz w:val="21"/>
                <w:szCs w:val="21"/>
              </w:rPr>
            </w:pPr>
          </w:p>
        </w:tc>
      </w:tr>
      <w:tr w:rsidR="005320CA" w:rsidRPr="004E670E">
        <w:trPr>
          <w:trHeight w:val="2135"/>
        </w:trPr>
        <w:tc>
          <w:tcPr>
            <w:tcW w:w="1993" w:type="dxa"/>
            <w:shd w:val="clear" w:color="auto" w:fill="D9D9D9"/>
          </w:tcPr>
          <w:p w:rsidR="005320CA" w:rsidRPr="004E670E" w:rsidRDefault="005320CA">
            <w:pPr>
              <w:pStyle w:val="TableParagraph"/>
              <w:ind w:left="0"/>
              <w:rPr>
                <w:rFonts w:ascii="Nirmala UI" w:hAnsi="Nirmala UI" w:cs="Nirmala UI"/>
                <w:sz w:val="21"/>
                <w:szCs w:val="21"/>
              </w:rPr>
            </w:pPr>
          </w:p>
          <w:p w:rsidR="005320CA" w:rsidRPr="004E670E" w:rsidRDefault="005320CA">
            <w:pPr>
              <w:pStyle w:val="TableParagraph"/>
              <w:ind w:left="0"/>
              <w:rPr>
                <w:rFonts w:ascii="Nirmala UI" w:hAnsi="Nirmala UI" w:cs="Nirmala UI"/>
                <w:sz w:val="21"/>
                <w:szCs w:val="21"/>
              </w:rPr>
            </w:pPr>
          </w:p>
          <w:p w:rsidR="005320CA" w:rsidRPr="004E670E" w:rsidRDefault="007D6F25">
            <w:pPr>
              <w:pStyle w:val="TableParagraph"/>
              <w:spacing w:before="171" w:line="264" w:lineRule="auto"/>
              <w:ind w:left="657" w:right="435" w:hanging="200"/>
              <w:rPr>
                <w:rFonts w:ascii="Nirmala UI" w:hAnsi="Nirmala UI" w:cs="Nirmala UI"/>
                <w:sz w:val="21"/>
                <w:szCs w:val="21"/>
              </w:rPr>
            </w:pPr>
            <w:r w:rsidRPr="004E670E">
              <w:rPr>
                <w:rFonts w:ascii="Nirmala UI" w:hAnsi="Nirmala UI" w:cs="Nirmala UI"/>
                <w:sz w:val="21"/>
                <w:szCs w:val="21"/>
              </w:rPr>
              <w:t>ಸಾಲಗಾರನ ವಿವರಗಳು</w:t>
            </w:r>
          </w:p>
        </w:tc>
        <w:tc>
          <w:tcPr>
            <w:tcW w:w="7221" w:type="dxa"/>
          </w:tcPr>
          <w:p w:rsidR="005320CA" w:rsidRPr="004E670E" w:rsidRDefault="005320CA">
            <w:pPr>
              <w:pStyle w:val="TableParagraph"/>
              <w:spacing w:before="3"/>
              <w:ind w:left="0"/>
              <w:rPr>
                <w:rFonts w:ascii="Nirmala UI" w:hAnsi="Nirmala UI" w:cs="Nirmala UI"/>
                <w:sz w:val="21"/>
                <w:szCs w:val="21"/>
              </w:rPr>
            </w:pPr>
          </w:p>
          <w:p w:rsidR="005320CA" w:rsidRPr="004E670E" w:rsidRDefault="005039A5">
            <w:pPr>
              <w:pStyle w:val="TableParagraph"/>
              <w:spacing w:line="20" w:lineRule="exact"/>
              <w:ind w:left="100"/>
              <w:rPr>
                <w:rFonts w:ascii="Nirmala UI" w:hAnsi="Nirmala UI" w:cs="Nirmala UI"/>
                <w:sz w:val="21"/>
                <w:szCs w:val="21"/>
              </w:rPr>
            </w:pPr>
            <w:r w:rsidRPr="004E670E">
              <w:rPr>
                <w:rFonts w:ascii="Nirmala UI" w:hAnsi="Nirmala UI" w:cs="Nirmala UI"/>
                <w:noProof/>
                <w:sz w:val="21"/>
                <w:szCs w:val="21"/>
              </w:rPr>
            </w:r>
            <w:r w:rsidRPr="004E670E">
              <w:rPr>
                <w:rFonts w:ascii="Nirmala UI" w:hAnsi="Nirmala UI" w:cs="Nirmala UI"/>
                <w:noProof/>
                <w:sz w:val="21"/>
                <w:szCs w:val="21"/>
              </w:rPr>
              <w:pict>
                <v:group id="Group 24" o:spid="_x0000_s2072" style="width:346.05pt;height:.7pt;mso-position-horizontal-relative:char;mso-position-vertical-relative:line" coordsize="69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">
                  <v:shape id="AutoShape 25" o:spid="_x0000_s2073" style="position:absolute;top:6;width:6921;height:2;visibility:visible" coordsize="69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" adj="0,,0" path="m,l2189,t2,l2421,t3,l4612,t3,l4845,t2,l6921,e" filled="f" strokeweight=".24536mm">
                    <v:stroke joinstyle="round"/>
                    <v:formulas/>
                    <v:path arrowok="t" o:connecttype="custom" o:connectlocs="0,0;2189,0;2191,0;2421,0;2424,0;4612,0;4615,0;4845,0;4847,0;6921,0" o:connectangles="0,0,0,0,0,0,0,0,0,0"/>
                  </v:shape>
                  <w10:wrap type="none"/>
                  <w10:anchorlock/>
                </v:group>
              </w:pict>
            </w:r>
          </w:p>
          <w:p w:rsidR="005320CA" w:rsidRPr="004E670E" w:rsidRDefault="007D6F25">
            <w:pPr>
              <w:pStyle w:val="TableParagraph"/>
              <w:tabs>
                <w:tab w:val="left" w:pos="453"/>
                <w:tab w:val="left" w:pos="1830"/>
                <w:tab w:val="left" w:pos="3157"/>
                <w:tab w:val="left" w:pos="5248"/>
                <w:tab w:val="left" w:pos="6909"/>
              </w:tabs>
              <w:spacing w:before="41" w:line="264" w:lineRule="auto"/>
              <w:ind w:right="96"/>
              <w:rPr>
                <w:rFonts w:ascii="Nirmala UI" w:hAnsi="Nirmala UI" w:cs="Nirmala UI"/>
                <w:sz w:val="21"/>
                <w:szCs w:val="21"/>
              </w:rPr>
            </w:pPr>
            <w:r w:rsidRPr="004E670E">
              <w:rPr>
                <w:rFonts w:ascii="Nirmala UI" w:hAnsi="Nirmala UI" w:cs="Nirmala UI"/>
                <w:sz w:val="21"/>
                <w:szCs w:val="21"/>
                <w:u w:val="single"/>
              </w:rPr>
              <w:tab/>
            </w:r>
            <w:r w:rsidRPr="004E670E">
              <w:rPr>
                <w:rFonts w:ascii="Nirmala UI" w:hAnsi="Nirmala UI" w:cs="Nirmala UI"/>
                <w:sz w:val="21"/>
                <w:szCs w:val="21"/>
              </w:rPr>
              <w:t>, ಕಂಪನಿಗಳ ಕಾಯ್ದೆ, 2013 ರ ಅರ್ಥದೊಳಗೆ ಮತ್ತು ಹೊಂದಿರುವ ಕಂಪನಿ</w:t>
            </w:r>
            <w:r w:rsidRPr="004E670E">
              <w:rPr>
                <w:rFonts w:ascii="Nirmala UI" w:hAnsi="Nirmala UI" w:cs="Nirmala UI"/>
                <w:sz w:val="21"/>
                <w:szCs w:val="21"/>
              </w:rPr>
              <w:tab/>
              <w:t>ಅದು</w:t>
            </w:r>
            <w:r w:rsidRPr="004E670E">
              <w:rPr>
                <w:rFonts w:ascii="Nirmala UI" w:hAnsi="Nirmala UI" w:cs="Nirmala UI"/>
                <w:sz w:val="21"/>
                <w:szCs w:val="21"/>
              </w:rPr>
              <w:tab/>
              <w:t>ನೋಂದಾಯಿಸಲಾಗಿದೆ</w:t>
            </w:r>
            <w:r w:rsidRPr="004E670E">
              <w:rPr>
                <w:rFonts w:ascii="Nirmala UI" w:hAnsi="Nirmala UI" w:cs="Nirmala UI"/>
                <w:sz w:val="21"/>
                <w:szCs w:val="21"/>
              </w:rPr>
              <w:tab/>
              <w:t>ಕಛೇರಿ</w:t>
            </w:r>
            <w:r w:rsidR="004E670E">
              <w:rPr>
                <w:rFonts w:ascii="Nirmala UI" w:hAnsi="Nirmala UI" w:cs="Nirmala UI"/>
                <w:sz w:val="21"/>
                <w:szCs w:val="21"/>
              </w:rPr>
              <w:t xml:space="preserve">           </w:t>
            </w:r>
            <w:r w:rsidR="004E670E" w:rsidRPr="004E670E">
              <w:rPr>
                <w:rFonts w:ascii="Nirmala UI" w:hAnsi="Nirmala UI" w:cs="Nirmala UI"/>
                <w:sz w:val="21"/>
                <w:szCs w:val="21"/>
              </w:rPr>
              <w:t>ನಲ್ಲಿ</w:t>
            </w:r>
          </w:p>
          <w:p w:rsidR="005320CA" w:rsidRPr="004E670E" w:rsidRDefault="005320CA">
            <w:pPr>
              <w:pStyle w:val="TableParagraph"/>
              <w:spacing w:before="10"/>
              <w:ind w:left="0"/>
              <w:rPr>
                <w:rFonts w:ascii="Nirmala UI" w:hAnsi="Nirmala UI" w:cs="Nirmala UI"/>
                <w:sz w:val="21"/>
                <w:szCs w:val="21"/>
              </w:rPr>
            </w:pPr>
          </w:p>
          <w:p w:rsidR="005320CA" w:rsidRPr="004E670E" w:rsidRDefault="005039A5">
            <w:pPr>
              <w:pStyle w:val="TableParagraph"/>
              <w:spacing w:line="20" w:lineRule="exact"/>
              <w:ind w:left="100"/>
              <w:rPr>
                <w:rFonts w:ascii="Nirmala UI" w:hAnsi="Nirmala UI" w:cs="Nirmala UI"/>
                <w:sz w:val="21"/>
                <w:szCs w:val="21"/>
              </w:rPr>
            </w:pPr>
            <w:r w:rsidRPr="004E670E">
              <w:rPr>
                <w:rFonts w:ascii="Nirmala UI" w:hAnsi="Nirmala UI" w:cs="Nirmala UI"/>
                <w:noProof/>
                <w:sz w:val="21"/>
                <w:szCs w:val="21"/>
              </w:rPr>
            </w:r>
            <w:r w:rsidRPr="004E670E">
              <w:rPr>
                <w:rFonts w:ascii="Nirmala UI" w:hAnsi="Nirmala UI" w:cs="Nirmala UI"/>
                <w:noProof/>
                <w:sz w:val="21"/>
                <w:szCs w:val="21"/>
              </w:rPr>
              <w:pict>
                <v:group id="Group 22" o:spid="_x0000_s2070" style="width:346.05pt;height:.7pt;mso-position-horizontal-relative:char;mso-position-vertical-relative:line" coordsize="69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">
                  <v:shape id="AutoShape 23" o:spid="_x0000_s2071" style="position:absolute;top:6;width:6921;height:2;visibility:visible" coordsize="692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" adj="0,,0" path="m,l2189,t2,l2421,t3,l4612,t3,l4845,t2,l6921,e" filled="f" strokeweight=".24536mm">
                    <v:stroke joinstyle="round"/>
                    <v:formulas/>
                    <v:path arrowok="t" o:connecttype="custom" o:connectlocs="0,0;2189,0;2191,0;2421,0;2424,0;4612,0;4615,0;4845,0;4847,0;6921,0" o:connectangles="0,0,0,0,0,0,0,0,0,0"/>
                  </v:shape>
                  <w10:wrap type="none"/>
                  <w10:anchorlock/>
                </v:group>
              </w:pict>
            </w:r>
          </w:p>
          <w:p w:rsidR="005320CA" w:rsidRPr="004E670E" w:rsidRDefault="007D6F25">
            <w:pPr>
              <w:pStyle w:val="TableParagraph"/>
              <w:tabs>
                <w:tab w:val="left" w:pos="2530"/>
                <w:tab w:val="left" w:pos="3792"/>
                <w:tab w:val="left" w:pos="5543"/>
                <w:tab w:val="left" w:pos="6909"/>
              </w:tabs>
              <w:spacing w:before="41"/>
              <w:rPr>
                <w:rFonts w:ascii="Nirmala UI" w:hAnsi="Nirmala UI" w:cs="Nirmala UI"/>
                <w:sz w:val="21"/>
                <w:szCs w:val="21"/>
              </w:rPr>
            </w:pPr>
            <w:r w:rsidRPr="004E670E">
              <w:rPr>
                <w:rFonts w:ascii="Nirmala UI" w:hAnsi="Nirmala UI" w:cs="Nirmala UI"/>
                <w:sz w:val="21"/>
                <w:szCs w:val="21"/>
                <w:u w:val="single"/>
              </w:rPr>
              <w:tab/>
            </w:r>
            <w:r w:rsidRPr="004E670E">
              <w:rPr>
                <w:rFonts w:ascii="Nirmala UI" w:hAnsi="Nirmala UI" w:cs="Nirmala UI"/>
                <w:sz w:val="21"/>
                <w:szCs w:val="21"/>
              </w:rPr>
              <w:t>_ಮತ್ತು</w:t>
            </w:r>
            <w:r w:rsidRPr="004E670E">
              <w:rPr>
                <w:rFonts w:ascii="Nirmala UI" w:hAnsi="Nirmala UI" w:cs="Nirmala UI"/>
                <w:sz w:val="21"/>
                <w:szCs w:val="21"/>
              </w:rPr>
              <w:tab/>
              <w:t>ಕಾರ್ಪೊರೇಟ್</w:t>
            </w:r>
            <w:r w:rsidRPr="004E670E">
              <w:rPr>
                <w:rFonts w:ascii="Nirmala UI" w:hAnsi="Nirmala UI" w:cs="Nirmala UI"/>
                <w:sz w:val="21"/>
                <w:szCs w:val="21"/>
              </w:rPr>
              <w:tab/>
              <w:t>ಕಛೇರಿ</w:t>
            </w:r>
            <w:r w:rsidR="004E670E">
              <w:rPr>
                <w:rFonts w:ascii="Nirmala UI" w:hAnsi="Nirmala UI" w:cs="Nirmala UI"/>
                <w:sz w:val="21"/>
                <w:szCs w:val="21"/>
              </w:rPr>
              <w:t xml:space="preserve">     </w:t>
            </w:r>
            <w:r w:rsidR="004E670E" w:rsidRPr="004E670E">
              <w:rPr>
                <w:rFonts w:ascii="Nirmala UI" w:hAnsi="Nirmala UI" w:cs="Nirmala UI"/>
                <w:sz w:val="21"/>
                <w:szCs w:val="21"/>
              </w:rPr>
              <w:t>ನಲ್ಲಿ</w:t>
            </w:r>
          </w:p>
          <w:p w:rsidR="005320CA" w:rsidRPr="004E670E" w:rsidRDefault="005320CA">
            <w:pPr>
              <w:pStyle w:val="TableParagraph"/>
              <w:spacing w:before="1"/>
              <w:ind w:left="0"/>
              <w:rPr>
                <w:rFonts w:ascii="Nirmala UI" w:hAnsi="Nirmala UI" w:cs="Nirmala UI"/>
                <w:sz w:val="21"/>
                <w:szCs w:val="21"/>
              </w:rPr>
            </w:pPr>
          </w:p>
          <w:p w:rsidR="005320CA" w:rsidRPr="004E670E" w:rsidRDefault="005039A5">
            <w:pPr>
              <w:pStyle w:val="TableParagraph"/>
              <w:spacing w:line="20" w:lineRule="exact"/>
              <w:ind w:left="100"/>
              <w:rPr>
                <w:rFonts w:ascii="Nirmala UI" w:hAnsi="Nirmala UI" w:cs="Nirmala UI"/>
                <w:sz w:val="21"/>
                <w:szCs w:val="21"/>
              </w:rPr>
            </w:pPr>
            <w:r w:rsidRPr="004E670E">
              <w:rPr>
                <w:rFonts w:ascii="Nirmala UI" w:hAnsi="Nirmala UI" w:cs="Nirmala UI"/>
                <w:noProof/>
                <w:sz w:val="21"/>
                <w:szCs w:val="21"/>
              </w:rPr>
            </w:r>
            <w:r w:rsidRPr="004E670E">
              <w:rPr>
                <w:rFonts w:ascii="Nirmala UI" w:hAnsi="Nirmala UI" w:cs="Nirmala UI"/>
                <w:noProof/>
                <w:sz w:val="21"/>
                <w:szCs w:val="21"/>
              </w:rPr>
              <w:pict>
                <v:group id="Group 20" o:spid="_x0000_s2068" style="width:346.15pt;height:.7pt;mso-position-horizontal-relative:char;mso-position-vertical-relative:line" coordsize="6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">
                  <v:shape id="AutoShape 21" o:spid="_x0000_s2069" style="position:absolute;top:6;width:6923;height:2;visibility:visible" coordsize="692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" adj="0,,0" path="m,l2189,t2,l2421,t3,l4612,t3,l6923,e" filled="f" strokeweight=".24536mm">
                    <v:stroke joinstyle="round"/>
                    <v:formulas/>
                    <v:path arrowok="t" o:connecttype="custom" o:connectlocs="0,0;2189,0;2191,0;2421,0;2424,0;4612,0;4615,0;6923,0" o:connectangles="0,0,0,0,0,0,0,0"/>
                  </v:shape>
                  <w10:wrap type="none"/>
                  <w10:anchorlock/>
                </v:group>
              </w:pict>
            </w:r>
          </w:p>
          <w:p w:rsidR="005320CA" w:rsidRPr="004E670E" w:rsidRDefault="007D6F25">
            <w:pPr>
              <w:pStyle w:val="TableParagraph"/>
              <w:tabs>
                <w:tab w:val="left" w:pos="618"/>
              </w:tabs>
              <w:spacing w:before="41"/>
              <w:rPr>
                <w:rFonts w:ascii="Nirmala UI" w:hAnsi="Nirmala UI" w:cs="Nirmala UI"/>
                <w:sz w:val="21"/>
                <w:szCs w:val="21"/>
              </w:rPr>
            </w:pPr>
            <w:r w:rsidRPr="004E670E">
              <w:rPr>
                <w:rFonts w:ascii="Nirmala UI" w:hAnsi="Nirmala UI" w:cs="Nirmala UI"/>
                <w:sz w:val="21"/>
                <w:szCs w:val="21"/>
                <w:u w:val="single"/>
              </w:rPr>
              <w:tab/>
            </w:r>
            <w:r w:rsidRPr="004E670E">
              <w:rPr>
                <w:rFonts w:ascii="Nirmala UI" w:hAnsi="Nirmala UI" w:cs="Nirmala UI"/>
                <w:sz w:val="21"/>
                <w:szCs w:val="21"/>
              </w:rPr>
              <w:t>("</w:t>
            </w:r>
            <w:r w:rsidRPr="004E670E">
              <w:rPr>
                <w:rFonts w:ascii="Nirmala UI" w:hAnsi="Nirmala UI" w:cs="Nirmala UI"/>
                <w:b/>
                <w:sz w:val="21"/>
                <w:szCs w:val="21"/>
              </w:rPr>
              <w:t>ಸಾಲಗಾರ</w:t>
            </w:r>
            <w:r w:rsidRPr="004E670E">
              <w:rPr>
                <w:rFonts w:ascii="Nirmala UI" w:hAnsi="Nirmala UI" w:cs="Nirmala UI"/>
                <w:sz w:val="21"/>
                <w:szCs w:val="21"/>
              </w:rPr>
              <w:t>")</w:t>
            </w:r>
          </w:p>
        </w:tc>
      </w:tr>
      <w:tr w:rsidR="005320CA" w:rsidRPr="004E670E">
        <w:trPr>
          <w:trHeight w:val="1687"/>
        </w:trPr>
        <w:tc>
          <w:tcPr>
            <w:tcW w:w="1993" w:type="dxa"/>
            <w:shd w:val="clear" w:color="auto" w:fill="D9D9D9"/>
          </w:tcPr>
          <w:p w:rsidR="005320CA" w:rsidRPr="004E670E" w:rsidRDefault="005320CA">
            <w:pPr>
              <w:pStyle w:val="TableParagraph"/>
              <w:ind w:left="0"/>
              <w:rPr>
                <w:rFonts w:ascii="Nirmala UI" w:hAnsi="Nirmala UI" w:cs="Nirmala UI"/>
                <w:sz w:val="21"/>
                <w:szCs w:val="21"/>
              </w:rPr>
            </w:pPr>
          </w:p>
          <w:p w:rsidR="005320CA" w:rsidRPr="004E670E" w:rsidRDefault="005320CA">
            <w:pPr>
              <w:pStyle w:val="TableParagraph"/>
              <w:spacing w:before="3"/>
              <w:ind w:left="0"/>
              <w:rPr>
                <w:rFonts w:ascii="Nirmala UI" w:hAnsi="Nirmala UI" w:cs="Nirmala UI"/>
                <w:sz w:val="21"/>
                <w:szCs w:val="21"/>
              </w:rPr>
            </w:pPr>
          </w:p>
          <w:p w:rsidR="005320CA" w:rsidRPr="004E670E" w:rsidRDefault="007D6F25">
            <w:pPr>
              <w:pStyle w:val="TableParagraph"/>
              <w:spacing w:line="266" w:lineRule="auto"/>
              <w:ind w:left="131" w:right="113" w:firstLine="7"/>
              <w:rPr>
                <w:rFonts w:ascii="Nirmala UI" w:hAnsi="Nirmala UI" w:cs="Nirmala UI"/>
                <w:sz w:val="21"/>
                <w:szCs w:val="21"/>
              </w:rPr>
            </w:pPr>
            <w:r w:rsidRPr="004E670E">
              <w:rPr>
                <w:rFonts w:ascii="Nirmala UI" w:hAnsi="Nirmala UI" w:cs="Nirmala UI"/>
                <w:sz w:val="21"/>
                <w:szCs w:val="21"/>
              </w:rPr>
              <w:t>ಶಾಖೆ ಅಥವಾ ಕಚೇರಿ ವಿಳಾಸದ ವಿವರಗಳು</w:t>
            </w:r>
          </w:p>
        </w:tc>
        <w:tc>
          <w:tcPr>
            <w:tcW w:w="7221" w:type="dxa"/>
          </w:tcPr>
          <w:p w:rsidR="005320CA" w:rsidRPr="004E670E" w:rsidRDefault="007D6F25">
            <w:pPr>
              <w:pStyle w:val="TableParagraph"/>
              <w:spacing w:line="243" w:lineRule="exact"/>
              <w:rPr>
                <w:rFonts w:ascii="Nirmala UI" w:hAnsi="Nirmala UI" w:cs="Nirmala UI"/>
                <w:sz w:val="21"/>
                <w:szCs w:val="21"/>
              </w:rPr>
            </w:pPr>
            <w:r w:rsidRPr="004E670E">
              <w:rPr>
                <w:rFonts w:ascii="Nirmala UI" w:hAnsi="Nirmala UI" w:cs="Nirmala UI"/>
                <w:sz w:val="21"/>
                <w:szCs w:val="21"/>
              </w:rPr>
              <w:t>ಗಮನ:</w:t>
            </w:r>
          </w:p>
          <w:p w:rsidR="005320CA" w:rsidRPr="004E670E" w:rsidRDefault="007D6F25">
            <w:pPr>
              <w:pStyle w:val="TableParagraph"/>
              <w:spacing w:before="61" w:line="564" w:lineRule="exact"/>
              <w:ind w:right="6244"/>
              <w:rPr>
                <w:rFonts w:ascii="Nirmala UI" w:hAnsi="Nirmala UI" w:cs="Nirmala UI"/>
                <w:sz w:val="21"/>
                <w:szCs w:val="21"/>
              </w:rPr>
            </w:pPr>
            <w:r w:rsidRPr="004E670E">
              <w:rPr>
                <w:rFonts w:ascii="Nirmala UI" w:hAnsi="Nirmala UI" w:cs="Nirmala UI"/>
                <w:sz w:val="21"/>
                <w:szCs w:val="21"/>
              </w:rPr>
              <w:t>ವಿಳಾಸ: ಇಮೇಲ್ಐಡಿ:</w:t>
            </w:r>
          </w:p>
        </w:tc>
      </w:tr>
      <w:tr w:rsidR="005320CA" w:rsidRPr="004E670E">
        <w:trPr>
          <w:trHeight w:val="1684"/>
        </w:trPr>
        <w:tc>
          <w:tcPr>
            <w:tcW w:w="1993" w:type="dxa"/>
            <w:shd w:val="clear" w:color="auto" w:fill="D9D9D9"/>
          </w:tcPr>
          <w:p w:rsidR="005320CA" w:rsidRPr="004E670E" w:rsidRDefault="005320CA">
            <w:pPr>
              <w:pStyle w:val="TableParagraph"/>
              <w:ind w:left="0"/>
              <w:rPr>
                <w:rFonts w:ascii="Nirmala UI" w:hAnsi="Nirmala UI" w:cs="Nirmala UI"/>
                <w:sz w:val="21"/>
                <w:szCs w:val="21"/>
              </w:rPr>
            </w:pPr>
          </w:p>
          <w:p w:rsidR="005320CA" w:rsidRPr="004E670E" w:rsidRDefault="005320CA">
            <w:pPr>
              <w:pStyle w:val="TableParagraph"/>
              <w:spacing w:before="3"/>
              <w:ind w:left="0"/>
              <w:rPr>
                <w:rFonts w:ascii="Nirmala UI" w:hAnsi="Nirmala UI" w:cs="Nirmala UI"/>
                <w:sz w:val="21"/>
                <w:szCs w:val="21"/>
              </w:rPr>
            </w:pPr>
          </w:p>
          <w:p w:rsidR="005320CA" w:rsidRPr="004E670E" w:rsidRDefault="004E670E">
            <w:pPr>
              <w:pStyle w:val="TableParagraph"/>
              <w:spacing w:line="264" w:lineRule="auto"/>
              <w:ind w:left="280" w:right="194" w:hanging="60"/>
              <w:rPr>
                <w:rFonts w:ascii="Nirmala UI" w:hAnsi="Nirmala UI" w:cs="Nirmala UI"/>
                <w:sz w:val="21"/>
                <w:szCs w:val="21"/>
              </w:rPr>
            </w:pPr>
            <w:r w:rsidRPr="004E670E">
              <w:rPr>
                <w:rFonts w:ascii="Nirmala UI" w:hAnsi="Nirmala UI" w:cs="Nirmala UI"/>
                <w:sz w:val="21"/>
                <w:szCs w:val="21"/>
              </w:rPr>
              <w:t>ಎನ್ಬಿಎಫ್ಸಿ</w:t>
            </w:r>
            <w:r w:rsidR="007D6F25" w:rsidRPr="004E670E">
              <w:rPr>
                <w:rFonts w:ascii="Nirmala UI" w:hAnsi="Nirmala UI" w:cs="Nirmala UI"/>
                <w:sz w:val="21"/>
                <w:szCs w:val="21"/>
              </w:rPr>
              <w:t xml:space="preserve"> ಕಚೇರಿ ವಿಳಾಸದ ವಿವರಗಳು</w:t>
            </w:r>
          </w:p>
        </w:tc>
        <w:tc>
          <w:tcPr>
            <w:tcW w:w="7221" w:type="dxa"/>
          </w:tcPr>
          <w:p w:rsidR="005320CA" w:rsidRPr="004E670E" w:rsidRDefault="007D6F25">
            <w:pPr>
              <w:pStyle w:val="TableParagraph"/>
              <w:spacing w:line="243" w:lineRule="exact"/>
              <w:rPr>
                <w:rFonts w:ascii="Nirmala UI" w:hAnsi="Nirmala UI" w:cs="Nirmala UI"/>
                <w:sz w:val="21"/>
                <w:szCs w:val="21"/>
              </w:rPr>
            </w:pPr>
            <w:r w:rsidRPr="004E670E">
              <w:rPr>
                <w:rFonts w:ascii="Nirmala UI" w:hAnsi="Nirmala UI" w:cs="Nirmala UI"/>
                <w:sz w:val="21"/>
                <w:szCs w:val="21"/>
              </w:rPr>
              <w:t>ಗಮನ:</w:t>
            </w:r>
          </w:p>
          <w:p w:rsidR="005320CA" w:rsidRPr="004E670E" w:rsidRDefault="007D6F25">
            <w:pPr>
              <w:pStyle w:val="TableParagraph"/>
              <w:spacing w:before="1" w:line="560" w:lineRule="atLeast"/>
              <w:ind w:right="6244"/>
              <w:rPr>
                <w:rFonts w:ascii="Nirmala UI" w:hAnsi="Nirmala UI" w:cs="Nirmala UI"/>
                <w:sz w:val="21"/>
                <w:szCs w:val="21"/>
              </w:rPr>
            </w:pPr>
            <w:r w:rsidRPr="004E670E">
              <w:rPr>
                <w:rFonts w:ascii="Nirmala UI" w:hAnsi="Nirmala UI" w:cs="Nirmala UI"/>
                <w:sz w:val="21"/>
                <w:szCs w:val="21"/>
              </w:rPr>
              <w:t>ವಿಳಾಸ: ಇಮೇಲ್ಐಡಿ:</w:t>
            </w:r>
          </w:p>
        </w:tc>
      </w:tr>
      <w:tr w:rsidR="005320CA" w:rsidRPr="004E670E">
        <w:trPr>
          <w:trHeight w:val="1836"/>
        </w:trPr>
        <w:tc>
          <w:tcPr>
            <w:tcW w:w="1993" w:type="dxa"/>
            <w:shd w:val="clear" w:color="auto" w:fill="D9D9D9"/>
          </w:tcPr>
          <w:p w:rsidR="005320CA" w:rsidRPr="004E670E" w:rsidRDefault="005320CA">
            <w:pPr>
              <w:pStyle w:val="TableParagraph"/>
              <w:ind w:left="0"/>
              <w:rPr>
                <w:rFonts w:ascii="Nirmala UI" w:hAnsi="Nirmala UI" w:cs="Nirmala UI"/>
                <w:sz w:val="21"/>
                <w:szCs w:val="21"/>
              </w:rPr>
            </w:pPr>
          </w:p>
          <w:p w:rsidR="005320CA" w:rsidRPr="004E670E" w:rsidRDefault="005320CA">
            <w:pPr>
              <w:pStyle w:val="TableParagraph"/>
              <w:spacing w:before="10"/>
              <w:ind w:left="0"/>
              <w:rPr>
                <w:rFonts w:ascii="Nirmala UI" w:hAnsi="Nirmala UI" w:cs="Nirmala UI"/>
                <w:sz w:val="21"/>
                <w:szCs w:val="21"/>
              </w:rPr>
            </w:pPr>
          </w:p>
          <w:p w:rsidR="005320CA" w:rsidRPr="004E670E" w:rsidRDefault="007D6F25">
            <w:pPr>
              <w:pStyle w:val="TableParagraph"/>
              <w:spacing w:line="264" w:lineRule="auto"/>
              <w:ind w:left="760" w:right="258" w:hanging="478"/>
              <w:rPr>
                <w:rFonts w:ascii="Nirmala UI" w:hAnsi="Nirmala UI" w:cs="Nirmala UI"/>
                <w:sz w:val="21"/>
                <w:szCs w:val="21"/>
              </w:rPr>
            </w:pPr>
            <w:r w:rsidRPr="004E670E">
              <w:rPr>
                <w:rFonts w:ascii="Nirmala UI" w:hAnsi="Nirmala UI" w:cs="Nirmala UI"/>
                <w:sz w:val="21"/>
                <w:szCs w:val="21"/>
              </w:rPr>
              <w:t>ಐಸಿಐಸಿಐ ಬ್ಯಾಂಕ್ ಗೆ ನೋಟಿಸ್</w:t>
            </w:r>
          </w:p>
        </w:tc>
        <w:tc>
          <w:tcPr>
            <w:tcW w:w="7221" w:type="dxa"/>
          </w:tcPr>
          <w:p w:rsidR="005320CA" w:rsidRPr="004E670E" w:rsidRDefault="007D6F25">
            <w:pPr>
              <w:pStyle w:val="TableParagraph"/>
              <w:spacing w:before="62"/>
              <w:rPr>
                <w:rFonts w:ascii="Nirmala UI" w:hAnsi="Nirmala UI" w:cs="Nirmala UI"/>
                <w:sz w:val="21"/>
                <w:szCs w:val="21"/>
              </w:rPr>
            </w:pPr>
            <w:r w:rsidRPr="004E670E">
              <w:rPr>
                <w:rFonts w:ascii="Nirmala UI" w:hAnsi="Nirmala UI" w:cs="Nirmala UI"/>
                <w:sz w:val="21"/>
                <w:szCs w:val="21"/>
              </w:rPr>
              <w:t>ಗಮನ:</w:t>
            </w:r>
          </w:p>
          <w:p w:rsidR="005320CA" w:rsidRPr="004E670E" w:rsidRDefault="007D6F25">
            <w:pPr>
              <w:pStyle w:val="TableParagraph"/>
              <w:spacing w:before="4" w:line="560" w:lineRule="atLeast"/>
              <w:ind w:right="6244"/>
              <w:rPr>
                <w:rFonts w:ascii="Nirmala UI" w:hAnsi="Nirmala UI" w:cs="Nirmala UI"/>
                <w:sz w:val="21"/>
                <w:szCs w:val="21"/>
              </w:rPr>
            </w:pPr>
            <w:r w:rsidRPr="004E670E">
              <w:rPr>
                <w:rFonts w:ascii="Nirmala UI" w:hAnsi="Nirmala UI" w:cs="Nirmala UI"/>
                <w:sz w:val="21"/>
                <w:szCs w:val="21"/>
              </w:rPr>
              <w:t>ವಿಳಾಸ: ಇಮೇಲ್ಐಡಿ:</w:t>
            </w:r>
          </w:p>
        </w:tc>
      </w:tr>
    </w:tbl>
    <w:p w:rsidR="005320CA" w:rsidRPr="004E670E" w:rsidRDefault="005320CA">
      <w:pPr>
        <w:spacing w:line="560" w:lineRule="atLeast"/>
        <w:rPr>
          <w:rFonts w:ascii="Nirmala UI" w:hAnsi="Nirmala UI" w:cs="Nirmala UI"/>
          <w:sz w:val="21"/>
          <w:szCs w:val="21"/>
        </w:rPr>
        <w:sectPr w:rsidR="005320CA" w:rsidRPr="004E670E">
          <w:pgSz w:w="11910" w:h="16840"/>
          <w:pgMar w:top="1340" w:right="780" w:bottom="2000" w:left="1120" w:header="0" w:footer="1803" w:gutter="0"/>
          <w:cols w:space="720"/>
        </w:sect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93"/>
        <w:gridCol w:w="7221"/>
      </w:tblGrid>
      <w:tr w:rsidR="005320CA" w:rsidRPr="004E670E">
        <w:trPr>
          <w:trHeight w:val="1819"/>
        </w:trPr>
        <w:tc>
          <w:tcPr>
            <w:tcW w:w="1993" w:type="dxa"/>
            <w:shd w:val="clear" w:color="auto" w:fill="D9D9D9"/>
          </w:tcPr>
          <w:p w:rsidR="005320CA" w:rsidRPr="004E670E" w:rsidRDefault="005320CA">
            <w:pPr>
              <w:pStyle w:val="TableParagraph"/>
              <w:ind w:left="0"/>
              <w:rPr>
                <w:rFonts w:ascii="Nirmala UI" w:hAnsi="Nirmala UI" w:cs="Nirmala UI"/>
                <w:sz w:val="21"/>
                <w:szCs w:val="21"/>
              </w:rPr>
            </w:pPr>
          </w:p>
          <w:p w:rsidR="005320CA" w:rsidRPr="004E670E" w:rsidRDefault="005320CA">
            <w:pPr>
              <w:pStyle w:val="TableParagraph"/>
              <w:spacing w:before="1"/>
              <w:ind w:left="0"/>
              <w:rPr>
                <w:rFonts w:ascii="Nirmala UI" w:hAnsi="Nirmala UI" w:cs="Nirmala UI"/>
                <w:sz w:val="21"/>
                <w:szCs w:val="21"/>
              </w:rPr>
            </w:pPr>
          </w:p>
          <w:p w:rsidR="005320CA" w:rsidRPr="004E670E" w:rsidRDefault="007D6F25">
            <w:pPr>
              <w:pStyle w:val="TableParagraph"/>
              <w:spacing w:line="264" w:lineRule="auto"/>
              <w:ind w:left="544" w:right="515" w:hanging="5"/>
              <w:rPr>
                <w:rFonts w:ascii="Nirmala UI" w:hAnsi="Nirmala UI" w:cs="Nirmala UI"/>
                <w:sz w:val="21"/>
                <w:szCs w:val="21"/>
              </w:rPr>
            </w:pPr>
            <w:r w:rsidRPr="004E670E">
              <w:rPr>
                <w:rFonts w:ascii="Nirmala UI" w:hAnsi="Nirmala UI" w:cs="Nirmala UI"/>
                <w:sz w:val="21"/>
                <w:szCs w:val="21"/>
              </w:rPr>
              <w:t>ಸಾಲಗಾರನಿಗೆ ಸೂಚನೆ</w:t>
            </w:r>
          </w:p>
        </w:tc>
        <w:tc>
          <w:tcPr>
            <w:tcW w:w="7221" w:type="dxa"/>
          </w:tcPr>
          <w:p w:rsidR="005320CA" w:rsidRPr="004E670E" w:rsidRDefault="007D6F25">
            <w:pPr>
              <w:pStyle w:val="TableParagraph"/>
              <w:spacing w:before="55"/>
              <w:rPr>
                <w:rFonts w:ascii="Nirmala UI" w:hAnsi="Nirmala UI" w:cs="Nirmala UI"/>
                <w:sz w:val="21"/>
                <w:szCs w:val="21"/>
              </w:rPr>
            </w:pPr>
            <w:r w:rsidRPr="004E670E">
              <w:rPr>
                <w:rFonts w:ascii="Nirmala UI" w:hAnsi="Nirmala UI" w:cs="Nirmala UI"/>
                <w:sz w:val="21"/>
                <w:szCs w:val="21"/>
              </w:rPr>
              <w:t>ಗಮನ:</w:t>
            </w:r>
          </w:p>
          <w:p w:rsidR="005320CA" w:rsidRPr="004E670E" w:rsidRDefault="007D6F25">
            <w:pPr>
              <w:pStyle w:val="TableParagraph"/>
              <w:spacing w:before="2" w:line="560" w:lineRule="atLeast"/>
              <w:ind w:right="6244"/>
              <w:rPr>
                <w:rFonts w:ascii="Nirmala UI" w:hAnsi="Nirmala UI" w:cs="Nirmala UI"/>
                <w:sz w:val="21"/>
                <w:szCs w:val="21"/>
              </w:rPr>
            </w:pPr>
            <w:r w:rsidRPr="004E670E">
              <w:rPr>
                <w:rFonts w:ascii="Nirmala UI" w:hAnsi="Nirmala UI" w:cs="Nirmala UI"/>
                <w:sz w:val="21"/>
                <w:szCs w:val="21"/>
              </w:rPr>
              <w:t>ವಿಳಾಸ: ಇಮೇಲ್ಐಡಿ:</w:t>
            </w:r>
          </w:p>
        </w:tc>
      </w:tr>
      <w:tr w:rsidR="005320CA" w:rsidRPr="004E670E">
        <w:trPr>
          <w:trHeight w:val="1818"/>
        </w:trPr>
        <w:tc>
          <w:tcPr>
            <w:tcW w:w="1993" w:type="dxa"/>
            <w:shd w:val="clear" w:color="auto" w:fill="D9D9D9"/>
          </w:tcPr>
          <w:p w:rsidR="005320CA" w:rsidRPr="004E670E" w:rsidRDefault="005320CA">
            <w:pPr>
              <w:pStyle w:val="TableParagraph"/>
              <w:ind w:left="0"/>
              <w:rPr>
                <w:rFonts w:ascii="Nirmala UI" w:hAnsi="Nirmala UI" w:cs="Nirmala UI"/>
                <w:sz w:val="21"/>
                <w:szCs w:val="21"/>
              </w:rPr>
            </w:pPr>
          </w:p>
          <w:p w:rsidR="005320CA" w:rsidRPr="004E670E" w:rsidRDefault="005320CA">
            <w:pPr>
              <w:pStyle w:val="TableParagraph"/>
              <w:ind w:left="0"/>
              <w:rPr>
                <w:rFonts w:ascii="Nirmala UI" w:hAnsi="Nirmala UI" w:cs="Nirmala UI"/>
                <w:sz w:val="21"/>
                <w:szCs w:val="21"/>
              </w:rPr>
            </w:pPr>
          </w:p>
          <w:p w:rsidR="005320CA" w:rsidRPr="004E670E" w:rsidRDefault="007D6F25">
            <w:pPr>
              <w:pStyle w:val="TableParagraph"/>
              <w:spacing w:before="154"/>
              <w:ind w:left="233" w:right="224"/>
              <w:jc w:val="center"/>
              <w:rPr>
                <w:rFonts w:ascii="Nirmala UI" w:hAnsi="Nirmala UI" w:cs="Nirmala UI"/>
                <w:sz w:val="21"/>
                <w:szCs w:val="21"/>
              </w:rPr>
            </w:pPr>
            <w:r w:rsidRPr="004E670E">
              <w:rPr>
                <w:rFonts w:ascii="Nirmala UI" w:hAnsi="Nirmala UI" w:cs="Nirmala UI"/>
                <w:sz w:val="21"/>
                <w:szCs w:val="21"/>
              </w:rPr>
              <w:t>ಎನ್ ಬಿಎಫ್ ಸಿಗೆ ನೋಟಿಸ್</w:t>
            </w:r>
          </w:p>
        </w:tc>
        <w:tc>
          <w:tcPr>
            <w:tcW w:w="7221" w:type="dxa"/>
          </w:tcPr>
          <w:p w:rsidR="005320CA" w:rsidRPr="004E670E" w:rsidRDefault="007D6F25">
            <w:pPr>
              <w:pStyle w:val="TableParagraph"/>
              <w:spacing w:before="55"/>
              <w:rPr>
                <w:rFonts w:ascii="Nirmala UI" w:hAnsi="Nirmala UI" w:cs="Nirmala UI"/>
                <w:sz w:val="21"/>
                <w:szCs w:val="21"/>
              </w:rPr>
            </w:pPr>
            <w:r w:rsidRPr="004E670E">
              <w:rPr>
                <w:rFonts w:ascii="Nirmala UI" w:hAnsi="Nirmala UI" w:cs="Nirmala UI"/>
                <w:sz w:val="21"/>
                <w:szCs w:val="21"/>
              </w:rPr>
              <w:t>ಗಮನ:</w:t>
            </w:r>
          </w:p>
          <w:p w:rsidR="005320CA" w:rsidRPr="004E670E" w:rsidRDefault="007D6F25">
            <w:pPr>
              <w:pStyle w:val="TableParagraph"/>
              <w:spacing w:before="1" w:line="560" w:lineRule="atLeast"/>
              <w:ind w:right="6244"/>
              <w:rPr>
                <w:rFonts w:ascii="Nirmala UI" w:hAnsi="Nirmala UI" w:cs="Nirmala UI"/>
                <w:sz w:val="21"/>
                <w:szCs w:val="21"/>
              </w:rPr>
            </w:pPr>
            <w:r w:rsidRPr="004E670E">
              <w:rPr>
                <w:rFonts w:ascii="Nirmala UI" w:hAnsi="Nirmala UI" w:cs="Nirmala UI"/>
                <w:sz w:val="21"/>
                <w:szCs w:val="21"/>
              </w:rPr>
              <w:t>ವಿಳಾಸ: ಇಮೇಲ್ಐಡಿ:</w:t>
            </w:r>
          </w:p>
        </w:tc>
      </w:tr>
      <w:tr w:rsidR="005320CA" w:rsidRPr="004E670E">
        <w:trPr>
          <w:trHeight w:val="1236"/>
        </w:trPr>
        <w:tc>
          <w:tcPr>
            <w:tcW w:w="1993" w:type="dxa"/>
            <w:shd w:val="clear" w:color="auto" w:fill="D9D9D9"/>
          </w:tcPr>
          <w:p w:rsidR="005320CA" w:rsidRPr="004E670E" w:rsidRDefault="005320CA">
            <w:pPr>
              <w:pStyle w:val="TableParagraph"/>
              <w:spacing w:before="1"/>
              <w:ind w:left="0"/>
              <w:rPr>
                <w:rFonts w:ascii="Nirmala UI" w:hAnsi="Nirmala UI" w:cs="Nirmala UI"/>
                <w:sz w:val="21"/>
                <w:szCs w:val="21"/>
              </w:rPr>
            </w:pPr>
          </w:p>
          <w:p w:rsidR="005320CA" w:rsidRPr="004E670E" w:rsidRDefault="007D6F25">
            <w:pPr>
              <w:pStyle w:val="TableParagraph"/>
              <w:ind w:left="231" w:right="224"/>
              <w:jc w:val="center"/>
              <w:rPr>
                <w:rFonts w:ascii="Nirmala UI" w:hAnsi="Nirmala UI" w:cs="Nirmala UI"/>
                <w:sz w:val="21"/>
                <w:szCs w:val="21"/>
              </w:rPr>
            </w:pPr>
            <w:r w:rsidRPr="004E670E">
              <w:rPr>
                <w:rFonts w:ascii="Nirmala UI" w:hAnsi="Nirmala UI" w:cs="Nirmala UI"/>
                <w:sz w:val="21"/>
                <w:szCs w:val="21"/>
              </w:rPr>
              <w:t>ನ್ಯಾಯವ್ಯಾಪ್ತಿ1</w:t>
            </w:r>
          </w:p>
        </w:tc>
        <w:tc>
          <w:tcPr>
            <w:tcW w:w="7221" w:type="dxa"/>
          </w:tcPr>
          <w:p w:rsidR="005320CA" w:rsidRPr="004E670E" w:rsidRDefault="007D6F25">
            <w:pPr>
              <w:pStyle w:val="TableParagraph"/>
              <w:tabs>
                <w:tab w:val="left" w:pos="4970"/>
              </w:tabs>
              <w:spacing w:before="43" w:line="264" w:lineRule="auto"/>
              <w:ind w:right="97"/>
              <w:jc w:val="both"/>
              <w:rPr>
                <w:rFonts w:ascii="Nirmala UI" w:hAnsi="Nirmala UI" w:cs="Nirmala UI"/>
                <w:sz w:val="21"/>
                <w:szCs w:val="21"/>
              </w:rPr>
            </w:pPr>
            <w:r w:rsidRPr="004E670E">
              <w:rPr>
                <w:rFonts w:ascii="Nirmala UI" w:hAnsi="Nirmala UI" w:cs="Nirmala UI"/>
                <w:sz w:val="21"/>
                <w:szCs w:val="21"/>
              </w:rPr>
              <w:t>ನ್ಯಾಯಾಲಯಗಳು ಮತ್ತು ನ್ಯಾಯಮಂಡಳಿಗಳು (ಸಾಲ ವಸೂಲಾತಿ ನ್ಯಾಯಮಂಡಳಿಗಳು ಸೇರಿದಂತೆ) ಮಾತ್ರ ಸಾಲಗಾರನು ಒಪ್ಪುತ್ತಾನೆ</w:t>
            </w:r>
            <w:r w:rsidRPr="004E670E">
              <w:rPr>
                <w:rFonts w:ascii="Nirmala UI" w:hAnsi="Nirmala UI" w:cs="Nirmala UI"/>
                <w:sz w:val="21"/>
                <w:szCs w:val="21"/>
                <w:u w:val="single"/>
              </w:rPr>
              <w:tab/>
            </w:r>
            <w:r w:rsidRPr="004E670E">
              <w:rPr>
                <w:rFonts w:ascii="Nirmala UI" w:hAnsi="Nirmala UI" w:cs="Nirmala UI"/>
                <w:sz w:val="21"/>
                <w:szCs w:val="21"/>
              </w:rPr>
              <w:t>ವಿಶೇಷ ಅಧಿಕಾರ ವ್ಯಾಪ್ತಿಯನ್ನು ಹೊಂದಿರುತ್ತದೆ.</w:t>
            </w:r>
          </w:p>
        </w:tc>
      </w:tr>
    </w:tbl>
    <w:p w:rsidR="005320CA" w:rsidRPr="004E670E" w:rsidRDefault="005039A5">
      <w:pPr>
        <w:pStyle w:val="BodyText"/>
        <w:rPr>
          <w:rFonts w:ascii="Nirmala UI" w:hAnsi="Nirmala UI" w:cs="Nirmala UI"/>
          <w:sz w:val="21"/>
          <w:szCs w:val="21"/>
        </w:rPr>
      </w:pPr>
      <w:r w:rsidRPr="004E670E">
        <w:rPr>
          <w:rFonts w:ascii="Nirmala UI" w:hAnsi="Nirmala UI" w:cs="Nirmala UI"/>
          <w:noProof/>
          <w:sz w:val="21"/>
          <w:szCs w:val="21"/>
        </w:rPr>
        <w:pict>
          <v:shape id="AutoShape 19" o:spid="_x0000_s2067" style="position:absolute;margin-left:171.65pt;margin-top:100.65pt;width:323pt;height:.1pt;z-index:-16023552;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18" o:spid="_x0000_s2066" style="position:absolute;margin-left:171.65pt;margin-top:128.7pt;width:323pt;height:.1pt;z-index:-16023040;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17" o:spid="_x0000_s2065" style="position:absolute;margin-left:171.65pt;margin-top:156.8pt;width:328.85pt;height:.1pt;z-index:-16022528;visibility:visible;mso-position-horizontal-relative:page;mso-position-vertical-relative:page" coordsize="657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" adj="0,,0" path="m,l2189,t2,l2421,t3,l6576,e" filled="f" strokeweight=".24536mm">
            <v:stroke joinstyle="round"/>
            <v:formulas/>
            <v:path arrowok="t" o:connecttype="custom" o:connectlocs="0,0;1390015,0;1391285,0;1537335,0;1539240,0;4175760,0" o:connectangles="0,0,0,0,0,0"/>
            <w10:wrap anchorx="page" anchory="page"/>
          </v:shape>
        </w:pict>
      </w:r>
      <w:r w:rsidRPr="004E670E">
        <w:rPr>
          <w:rFonts w:ascii="Nirmala UI" w:hAnsi="Nirmala UI" w:cs="Nirmala UI"/>
          <w:noProof/>
          <w:sz w:val="21"/>
          <w:szCs w:val="21"/>
        </w:rPr>
        <w:pict>
          <v:shape id="AutoShape 16" o:spid="_x0000_s2064" style="position:absolute;margin-left:171.65pt;margin-top:192.1pt;width:323pt;height:.1pt;z-index:-16022016;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15" o:spid="_x0000_s2063" style="position:absolute;margin-left:171.65pt;margin-top:220.15pt;width:323pt;height:.1pt;z-index:-16021504;visibility:visible;mso-position-horizontal-relative:page;mso-position-vertical-relative:page" coordsize="6460,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" adj="0,,0" path="m,l2189,t2,l2421,t3,l4612,t3,l4845,t2,l6460,e" filled="f" strokeweight=".24536mm">
            <v:stroke joinstyle="round"/>
            <v:formulas/>
            <v:path arrowok="t" o:connecttype="custom" o:connectlocs="0,0;1390015,0;1391285,0;1537335,0;1539240,0;2928620,0;2930525,0;3076575,0;3077845,0;4102100,0" o:connectangles="0,0,0,0,0,0,0,0,0,0"/>
            <w10:wrap anchorx="page" anchory="page"/>
          </v:shape>
        </w:pict>
      </w:r>
      <w:r w:rsidRPr="004E670E">
        <w:rPr>
          <w:rFonts w:ascii="Nirmala UI" w:hAnsi="Nirmala UI" w:cs="Nirmala UI"/>
          <w:noProof/>
          <w:sz w:val="21"/>
          <w:szCs w:val="21"/>
        </w:rPr>
        <w:pict>
          <v:shape id="AutoShape 14" o:spid="_x0000_s2062" style="position:absolute;margin-left:171.65pt;margin-top:248.25pt;width:328.8pt;height:.1pt;z-index:-16020992;visibility:visible;mso-position-horizontal-relative:page;mso-position-vertical-relative:page" coordsize="657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" adj="0,,0" path="m,l2189,t2,l2421,t3,l4612,t3,l4845,t2,l6575,e" filled="f" strokeweight=".24536mm">
            <v:stroke joinstyle="round"/>
            <v:formulas/>
            <v:path arrowok="t" o:connecttype="custom" o:connectlocs="0,0;1390015,0;1391285,0;1537335,0;1539240,0;2928620,0;2930525,0;3076575,0;3077845,0;4175125,0" o:connectangles="0,0,0,0,0,0,0,0,0,0"/>
            <w10:wrap anchorx="page" anchory="page"/>
          </v:shape>
        </w:pict>
      </w: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039A5">
      <w:pPr>
        <w:pStyle w:val="BodyText"/>
        <w:spacing w:before="8"/>
        <w:rPr>
          <w:rFonts w:ascii="Nirmala UI" w:hAnsi="Nirmala UI" w:cs="Nirmala UI"/>
          <w:sz w:val="21"/>
          <w:szCs w:val="21"/>
        </w:rPr>
      </w:pPr>
      <w:r w:rsidRPr="004E670E">
        <w:rPr>
          <w:rFonts w:ascii="Nirmala UI" w:hAnsi="Nirmala UI" w:cs="Nirmala UI"/>
          <w:noProof/>
          <w:sz w:val="21"/>
          <w:szCs w:val="21"/>
        </w:rPr>
        <w:pict>
          <v:rect id="Rectangle 13" o:spid="_x0000_s2061" style="position:absolute;margin-left:1in;margin-top:8.75pt;width:2in;height:.7pt;z-index:-157224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" fillcolor="black" stroked="f">
            <w10:wrap type="topAndBottom" anchorx="page"/>
          </v:rect>
        </w:pict>
      </w:r>
    </w:p>
    <w:p w:rsidR="005320CA" w:rsidRPr="004E670E" w:rsidRDefault="007D6F25">
      <w:pPr>
        <w:spacing w:before="88"/>
        <w:ind w:left="320"/>
        <w:rPr>
          <w:rFonts w:ascii="Nirmala UI" w:hAnsi="Nirmala UI" w:cs="Nirmala UI"/>
          <w:sz w:val="21"/>
          <w:szCs w:val="21"/>
        </w:rPr>
      </w:pPr>
      <w:r w:rsidRPr="004E670E">
        <w:rPr>
          <w:rFonts w:ascii="Nirmala UI" w:hAnsi="Nirmala UI" w:cs="Nirmala UI"/>
          <w:sz w:val="21"/>
          <w:szCs w:val="21"/>
          <w:vertAlign w:val="superscript"/>
        </w:rPr>
        <w:t xml:space="preserve">1 </w:t>
      </w:r>
      <w:r w:rsidRPr="004E670E">
        <w:rPr>
          <w:rFonts w:ascii="Nirmala UI" w:hAnsi="Nirmala UI" w:cs="Nirmala UI"/>
          <w:sz w:val="21"/>
          <w:szCs w:val="21"/>
        </w:rPr>
        <w:t>ದಯವಿಟ್ಟು</w:t>
      </w:r>
      <w:r w:rsidR="004E670E">
        <w:rPr>
          <w:rFonts w:ascii="Nirmala UI" w:hAnsi="Nirmala UI" w:cs="Nirmala UI"/>
          <w:sz w:val="21"/>
          <w:szCs w:val="21"/>
        </w:rPr>
        <w:t xml:space="preserve"> </w:t>
      </w:r>
      <w:r w:rsidR="004E670E" w:rsidRPr="004E670E">
        <w:rPr>
          <w:rFonts w:ascii="Nirmala UI" w:hAnsi="Nirmala UI" w:cs="Nirmala UI"/>
          <w:sz w:val="21"/>
          <w:szCs w:val="21"/>
        </w:rPr>
        <w:t>ಸಿಎಲ್ಜಿ</w:t>
      </w:r>
      <w:r w:rsidRPr="004E670E">
        <w:rPr>
          <w:rFonts w:ascii="Nirmala UI" w:hAnsi="Nirmala UI" w:cs="Nirmala UI"/>
          <w:sz w:val="21"/>
          <w:szCs w:val="21"/>
        </w:rPr>
        <w:t xml:space="preserve"> ಯೊಂದಿಗೆ ಸಮಾಲೋಚಿಸಿ ಭರ್ತಿ ಮಾಡಿ.</w:t>
      </w:r>
    </w:p>
    <w:p w:rsidR="005320CA" w:rsidRPr="004E670E" w:rsidRDefault="005320CA">
      <w:pPr>
        <w:rPr>
          <w:rFonts w:ascii="Nirmala UI" w:hAnsi="Nirmala UI" w:cs="Nirmala UI"/>
          <w:sz w:val="21"/>
          <w:szCs w:val="21"/>
        </w:rPr>
        <w:sectPr w:rsidR="005320CA" w:rsidRPr="004E670E">
          <w:pgSz w:w="11910" w:h="16840"/>
          <w:pgMar w:top="1420" w:right="780" w:bottom="2000" w:left="1120" w:header="0" w:footer="1803" w:gutter="0"/>
          <w:cols w:space="720"/>
        </w:sectPr>
      </w:pPr>
    </w:p>
    <w:p w:rsidR="005320CA" w:rsidRPr="004E670E" w:rsidRDefault="005039A5">
      <w:pPr>
        <w:pStyle w:val="Heading1"/>
        <w:spacing w:before="72"/>
        <w:ind w:left="1784" w:right="2120"/>
        <w:jc w:val="center"/>
        <w:rPr>
          <w:rFonts w:ascii="Nirmala UI" w:hAnsi="Nirmala UI" w:cs="Nirmala UI"/>
          <w:sz w:val="21"/>
          <w:szCs w:val="21"/>
        </w:rPr>
      </w:pPr>
      <w:r w:rsidRPr="004E670E">
        <w:rPr>
          <w:rFonts w:ascii="Nirmala UI" w:hAnsi="Nirmala UI" w:cs="Nirmala UI"/>
          <w:noProof/>
          <w:sz w:val="21"/>
          <w:szCs w:val="21"/>
        </w:rPr>
        <w:lastRenderedPageBreak/>
        <w:pict>
          <v:line id="Line 12" o:spid="_x0000_s2060" style="position:absolute;left:0;text-align:left;z-index:-16020480;visibility:visible;mso-position-horizontal-relative:page;mso-position-vertical-relative:page" from="320.1pt,428.65pt" to="354.65pt,4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" strokeweight=".24536mm">
            <w10:wrap anchorx="page" anchory="page"/>
          </v:line>
        </w:pict>
      </w:r>
      <w:r w:rsidR="007D6F25" w:rsidRPr="004E670E">
        <w:rPr>
          <w:rFonts w:ascii="Nirmala UI" w:hAnsi="Nirmala UI" w:cs="Nirmala UI"/>
          <w:sz w:val="21"/>
          <w:szCs w:val="21"/>
        </w:rPr>
        <w:t>ಅನುಸೂಚಿ II</w:t>
      </w:r>
    </w:p>
    <w:p w:rsidR="005320CA" w:rsidRPr="004E670E" w:rsidRDefault="005320CA">
      <w:pPr>
        <w:pStyle w:val="BodyText"/>
        <w:rPr>
          <w:rFonts w:ascii="Nirmala UI" w:hAnsi="Nirmala UI" w:cs="Nirmala UI"/>
          <w:b/>
          <w:sz w:val="21"/>
          <w:szCs w:val="21"/>
        </w:rPr>
      </w:pPr>
    </w:p>
    <w:p w:rsidR="005320CA" w:rsidRPr="004E670E" w:rsidRDefault="005320CA">
      <w:pPr>
        <w:pStyle w:val="BodyText"/>
        <w:rPr>
          <w:rFonts w:ascii="Nirmala UI" w:hAnsi="Nirmala UI" w:cs="Nirmala UI"/>
          <w:b/>
          <w:sz w:val="21"/>
          <w:szCs w:val="21"/>
        </w:rPr>
      </w:pPr>
    </w:p>
    <w:p w:rsidR="005320CA" w:rsidRPr="004E670E" w:rsidRDefault="007D6F25">
      <w:pPr>
        <w:pStyle w:val="ListParagraph"/>
        <w:numPr>
          <w:ilvl w:val="0"/>
          <w:numId w:val="5"/>
        </w:numPr>
        <w:tabs>
          <w:tab w:val="left" w:pos="1040"/>
          <w:tab w:val="left" w:pos="1041"/>
        </w:tabs>
        <w:spacing w:before="183" w:line="213" w:lineRule="auto"/>
        <w:ind w:right="662"/>
        <w:rPr>
          <w:rFonts w:ascii="Nirmala UI" w:hAnsi="Nirmala UI" w:cs="Nirmala UI"/>
          <w:sz w:val="21"/>
          <w:szCs w:val="21"/>
        </w:rPr>
      </w:pPr>
      <w:r w:rsidRPr="004E670E">
        <w:rPr>
          <w:rFonts w:ascii="Nirmala UI" w:hAnsi="Nirmala UI" w:cs="Nirmala UI"/>
          <w:sz w:val="21"/>
          <w:szCs w:val="21"/>
        </w:rPr>
        <w:t>ಸಾಲಗಾರನು ಸಾಲದಾತರಿಗೆ ಎಲ್ಲಾ ಸಂವಹನವನ್ನು ಈ ಕೆಳಗಿನ ವಿಳಾಸಕ್ಕೆ ಕಳುಹಿಸಬೇಕು:</w:t>
      </w:r>
    </w:p>
    <w:p w:rsidR="005320CA" w:rsidRPr="004E670E" w:rsidRDefault="005320CA">
      <w:pPr>
        <w:pStyle w:val="BodyText"/>
        <w:spacing w:before="5"/>
        <w:rPr>
          <w:rFonts w:ascii="Nirmala UI" w:hAnsi="Nirmala UI" w:cs="Nirmala UI"/>
          <w:sz w:val="21"/>
          <w:szCs w:val="21"/>
        </w:rPr>
      </w:pPr>
    </w:p>
    <w:p w:rsidR="005320CA" w:rsidRPr="004E670E" w:rsidRDefault="00BA67C6">
      <w:pPr>
        <w:pStyle w:val="BodyText"/>
        <w:ind w:left="1040" w:right="6722"/>
        <w:rPr>
          <w:rFonts w:ascii="Nirmala UI" w:hAnsi="Nirmala UI" w:cs="Nirmala UI"/>
          <w:sz w:val="21"/>
          <w:szCs w:val="21"/>
        </w:rPr>
      </w:pPr>
      <w:r>
        <w:rPr>
          <w:rFonts w:ascii="Nirmala UI" w:hAnsi="Nirmala UI" w:cs="Nirmala UI"/>
          <w:sz w:val="21"/>
          <w:szCs w:val="21"/>
        </w:rPr>
        <w:t>[</w:t>
      </w:r>
      <w:r w:rsidRPr="00BA67C6">
        <w:rPr>
          <w:rFonts w:ascii="Nirmala UI" w:hAnsi="Nirmala UI" w:cs="Nirmala UI"/>
          <w:sz w:val="21"/>
          <w:szCs w:val="21"/>
        </w:rPr>
        <w:t>ಎನ್ಬಿಎಫ್ಸಿ</w:t>
      </w:r>
      <w:r w:rsidR="007D6F25" w:rsidRPr="004E670E">
        <w:rPr>
          <w:rFonts w:ascii="Nirmala UI" w:hAnsi="Nirmala UI" w:cs="Nirmala UI"/>
          <w:sz w:val="21"/>
          <w:szCs w:val="21"/>
        </w:rPr>
        <w:t xml:space="preserve"> ವಿಳಾಸ] [ಐಸಿಐಸಿಐ ಬ್ಯಾಂಕ್ ವಿಳಾಸ]</w:t>
      </w:r>
    </w:p>
    <w:p w:rsidR="005320CA" w:rsidRPr="004E670E" w:rsidRDefault="005320CA">
      <w:pPr>
        <w:pStyle w:val="BodyText"/>
        <w:rPr>
          <w:rFonts w:ascii="Nirmala UI" w:hAnsi="Nirmala UI" w:cs="Nirmala UI"/>
          <w:sz w:val="21"/>
          <w:szCs w:val="21"/>
        </w:rPr>
      </w:pPr>
    </w:p>
    <w:p w:rsidR="005320CA" w:rsidRPr="004E670E" w:rsidRDefault="007D6F25">
      <w:pPr>
        <w:pStyle w:val="ListParagraph"/>
        <w:numPr>
          <w:ilvl w:val="0"/>
          <w:numId w:val="5"/>
        </w:numPr>
        <w:tabs>
          <w:tab w:val="left" w:pos="1040"/>
          <w:tab w:val="left" w:pos="1041"/>
        </w:tabs>
        <w:spacing w:before="210"/>
        <w:ind w:hanging="500"/>
        <w:rPr>
          <w:rFonts w:ascii="Nirmala UI" w:hAnsi="Nirmala UI" w:cs="Nirmala UI"/>
          <w:sz w:val="21"/>
          <w:szCs w:val="21"/>
        </w:rPr>
      </w:pPr>
      <w:r w:rsidRPr="004E670E">
        <w:rPr>
          <w:rFonts w:ascii="Nirmala UI" w:hAnsi="Nirmala UI" w:cs="Nirmala UI"/>
          <w:sz w:val="21"/>
          <w:szCs w:val="21"/>
        </w:rPr>
        <w:t>ಸೌಲಭ್ಯದ ವಿವರಗಳು ಮತ್ತು ಇತರ ಶುಲ್ಕಗಳು;</w:t>
      </w:r>
    </w:p>
    <w:p w:rsidR="005320CA" w:rsidRPr="004E670E" w:rsidRDefault="007D6F25">
      <w:pPr>
        <w:pStyle w:val="ListParagraph"/>
        <w:numPr>
          <w:ilvl w:val="1"/>
          <w:numId w:val="5"/>
        </w:numPr>
        <w:tabs>
          <w:tab w:val="left" w:pos="1221"/>
        </w:tabs>
        <w:spacing w:before="225"/>
        <w:ind w:right="657"/>
        <w:rPr>
          <w:rFonts w:ascii="Nirmala UI" w:hAnsi="Nirmala UI" w:cs="Nirmala UI"/>
          <w:sz w:val="21"/>
          <w:szCs w:val="21"/>
        </w:rPr>
      </w:pPr>
      <w:r w:rsidRPr="004E670E">
        <w:rPr>
          <w:rFonts w:ascii="Nirmala UI" w:hAnsi="Nirmala UI" w:cs="Nirmala UI"/>
          <w:sz w:val="21"/>
          <w:szCs w:val="21"/>
        </w:rPr>
        <w:t>ಅನ್ವಯವಾಗುವಂತೆ ಕಾಲಕಾಲಕ್ಕೆ ಈ ಕೆಳಗಿನ ಬಡ್ಡಿ ಮತ್ತು ಶುಲ್ಕಗಳು ಅನ್ವಯವಾಗುತ್ತವೆ, ಮತ್ತು ಸಾಲಗಾರನು ಭರಿಸತಕ್ಕದ್ದು-</w:t>
      </w:r>
    </w:p>
    <w:p w:rsidR="005320CA" w:rsidRPr="004E670E" w:rsidRDefault="005320CA">
      <w:pPr>
        <w:pStyle w:val="BodyText"/>
        <w:rPr>
          <w:rFonts w:ascii="Nirmala UI" w:hAnsi="Nirmala UI" w:cs="Nirmala UI"/>
          <w:sz w:val="21"/>
          <w:szCs w:val="21"/>
        </w:r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42"/>
        <w:gridCol w:w="4182"/>
      </w:tblGrid>
      <w:tr w:rsidR="005320CA" w:rsidRPr="004E670E" w:rsidTr="001252D7">
        <w:trPr>
          <w:trHeight w:val="257"/>
        </w:trPr>
        <w:tc>
          <w:tcPr>
            <w:tcW w:w="4242" w:type="dxa"/>
          </w:tcPr>
          <w:p w:rsidR="005320CA" w:rsidRPr="004E670E" w:rsidRDefault="007D6F25">
            <w:pPr>
              <w:pStyle w:val="TableParagraph"/>
              <w:spacing w:line="237" w:lineRule="exact"/>
              <w:rPr>
                <w:rFonts w:ascii="Nirmala UI" w:hAnsi="Nirmala UI" w:cs="Nirmala UI"/>
                <w:b/>
                <w:sz w:val="21"/>
                <w:szCs w:val="21"/>
              </w:rPr>
            </w:pPr>
            <w:r w:rsidRPr="004E670E">
              <w:rPr>
                <w:rFonts w:ascii="Nirmala UI" w:hAnsi="Nirmala UI" w:cs="Nirmala UI"/>
                <w:b/>
                <w:sz w:val="21"/>
                <w:szCs w:val="21"/>
              </w:rPr>
              <w:t>ವಿವರಣೆ</w:t>
            </w:r>
          </w:p>
        </w:tc>
        <w:tc>
          <w:tcPr>
            <w:tcW w:w="4182" w:type="dxa"/>
          </w:tcPr>
          <w:p w:rsidR="005320CA" w:rsidRPr="004E670E" w:rsidRDefault="007D6F25">
            <w:pPr>
              <w:pStyle w:val="TableParagraph"/>
              <w:spacing w:line="237" w:lineRule="exact"/>
              <w:rPr>
                <w:rFonts w:ascii="Nirmala UI" w:hAnsi="Nirmala UI" w:cs="Nirmala UI"/>
                <w:b/>
                <w:sz w:val="21"/>
                <w:szCs w:val="21"/>
              </w:rPr>
            </w:pPr>
            <w:r w:rsidRPr="004E670E">
              <w:rPr>
                <w:rFonts w:ascii="Nirmala UI" w:hAnsi="Nirmala UI" w:cs="Nirmala UI"/>
                <w:b/>
                <w:sz w:val="21"/>
                <w:szCs w:val="21"/>
              </w:rPr>
              <w:t>ಶುಲ್ಕಗಳು</w:t>
            </w:r>
          </w:p>
        </w:tc>
      </w:tr>
      <w:tr w:rsidR="005320CA" w:rsidRPr="004E670E" w:rsidTr="001252D7">
        <w:trPr>
          <w:trHeight w:val="3064"/>
        </w:trPr>
        <w:tc>
          <w:tcPr>
            <w:tcW w:w="4242" w:type="dxa"/>
          </w:tcPr>
          <w:p w:rsidR="005320CA" w:rsidRPr="004E670E" w:rsidRDefault="007D6F25">
            <w:pPr>
              <w:pStyle w:val="TableParagraph"/>
              <w:spacing w:line="243" w:lineRule="exact"/>
              <w:rPr>
                <w:rFonts w:ascii="Nirmala UI" w:hAnsi="Nirmala UI" w:cs="Nirmala UI"/>
                <w:sz w:val="21"/>
                <w:szCs w:val="21"/>
              </w:rPr>
            </w:pPr>
            <w:r w:rsidRPr="004E670E">
              <w:rPr>
                <w:rFonts w:ascii="Nirmala UI" w:hAnsi="Nirmala UI" w:cs="Nirmala UI"/>
                <w:sz w:val="21"/>
                <w:szCs w:val="21"/>
              </w:rPr>
              <w:t>ಅನ್ವಯವಾಗುವ ಬಡ್ಡಿ ದರ</w:t>
            </w:r>
          </w:p>
        </w:tc>
        <w:tc>
          <w:tcPr>
            <w:tcW w:w="4182" w:type="dxa"/>
          </w:tcPr>
          <w:p w:rsidR="005320CA" w:rsidRPr="004E670E" w:rsidRDefault="000B5DAC">
            <w:pPr>
              <w:pStyle w:val="TableParagraph"/>
              <w:rPr>
                <w:rFonts w:ascii="Nirmala UI" w:hAnsi="Nirmala UI" w:cs="Nirmala UI"/>
                <w:sz w:val="21"/>
                <w:szCs w:val="21"/>
              </w:rPr>
            </w:pPr>
            <w:r w:rsidRPr="004E670E">
              <w:rPr>
                <w:rFonts w:ascii="Nirmala UI" w:hAnsi="Nirmala UI" w:cs="Nirmala UI"/>
                <w:sz w:val="21"/>
                <w:szCs w:val="21"/>
              </w:rPr>
              <w:t>ಅನ್ವಯವಾಗುವ ಬಡ್ಡಿದರವು ಈ ಕೆಳಗಿನಂತಿರುತ್ತದೆ:-</w:t>
            </w:r>
          </w:p>
          <w:p w:rsidR="005320CA" w:rsidRPr="004E670E" w:rsidRDefault="005320CA">
            <w:pPr>
              <w:pStyle w:val="TableParagraph"/>
              <w:spacing w:before="10"/>
              <w:ind w:left="0"/>
              <w:rPr>
                <w:rFonts w:ascii="Nirmala UI" w:hAnsi="Nirmala UI" w:cs="Nirmala UI"/>
                <w:sz w:val="21"/>
                <w:szCs w:val="21"/>
              </w:rPr>
            </w:pPr>
          </w:p>
          <w:p w:rsidR="005320CA" w:rsidRPr="004E670E" w:rsidRDefault="001252D7" w:rsidP="001252D7">
            <w:pPr>
              <w:pStyle w:val="TableParagraph"/>
              <w:tabs>
                <w:tab w:val="left" w:pos="676"/>
                <w:tab w:val="left" w:pos="1373"/>
                <w:tab w:val="left" w:pos="2175"/>
                <w:tab w:val="left" w:pos="2810"/>
              </w:tabs>
              <w:rPr>
                <w:rFonts w:ascii="Nirmala UI" w:hAnsi="Nirmala UI" w:cs="Nirmala UI"/>
                <w:sz w:val="21"/>
                <w:szCs w:val="21"/>
              </w:rPr>
            </w:pPr>
            <w:r w:rsidRPr="004E670E">
              <w:rPr>
                <w:rFonts w:ascii="Nirmala UI" w:hAnsi="Nirmala UI" w:cs="Nirmala UI"/>
                <w:sz w:val="21"/>
                <w:szCs w:val="21"/>
              </w:rPr>
              <w:t xml:space="preserve">ರೆಪೋ ದರ </w:t>
            </w:r>
            <w:r w:rsidR="00506062" w:rsidRPr="004E670E">
              <w:rPr>
                <w:rFonts w:ascii="Nirmala UI" w:hAnsi="Nirmala UI" w:cs="Nirmala UI"/>
                <w:sz w:val="21"/>
                <w:szCs w:val="21"/>
                <w:highlight w:val="yellow"/>
              </w:rPr>
              <w:t>6.50</w:t>
            </w:r>
            <w:r w:rsidRPr="004E670E">
              <w:rPr>
                <w:rFonts w:ascii="Nirmala UI" w:hAnsi="Nirmala UI" w:cs="Nirmala UI"/>
                <w:sz w:val="21"/>
                <w:szCs w:val="21"/>
              </w:rPr>
              <w:t>% + ______(ಹರಡುವಿಕೆ)</w:t>
            </w:r>
          </w:p>
          <w:p w:rsidR="005320CA" w:rsidRPr="004E670E" w:rsidRDefault="005320CA">
            <w:pPr>
              <w:pStyle w:val="TableParagraph"/>
              <w:spacing w:before="9"/>
              <w:ind w:left="0"/>
              <w:rPr>
                <w:rFonts w:ascii="Nirmala UI" w:hAnsi="Nirmala UI" w:cs="Nirmala UI"/>
                <w:sz w:val="21"/>
                <w:szCs w:val="21"/>
              </w:rPr>
            </w:pPr>
          </w:p>
          <w:p w:rsidR="005320CA" w:rsidRPr="004E670E" w:rsidRDefault="005320CA">
            <w:pPr>
              <w:pStyle w:val="TableParagraph"/>
              <w:ind w:left="0"/>
              <w:rPr>
                <w:rFonts w:ascii="Nirmala UI" w:hAnsi="Nirmala UI" w:cs="Nirmala UI"/>
                <w:sz w:val="21"/>
                <w:szCs w:val="21"/>
              </w:rPr>
            </w:pPr>
          </w:p>
          <w:p w:rsidR="001252D7" w:rsidRPr="004E670E" w:rsidRDefault="007D6F25" w:rsidP="001252D7">
            <w:pPr>
              <w:pStyle w:val="TableParagraph"/>
              <w:rPr>
                <w:rFonts w:ascii="Nirmala UI" w:hAnsi="Nirmala UI" w:cs="Nirmala UI"/>
                <w:spacing w:val="17"/>
                <w:sz w:val="21"/>
                <w:szCs w:val="21"/>
              </w:rPr>
            </w:pPr>
            <w:r w:rsidRPr="004E670E">
              <w:rPr>
                <w:rFonts w:ascii="Nirmala UI" w:hAnsi="Nirmala UI" w:cs="Nirmala UI"/>
                <w:sz w:val="21"/>
                <w:szCs w:val="21"/>
              </w:rPr>
              <w:t xml:space="preserve">ಅನ್ವಯವಾಗುವ ಬಡ್ಡಿ ದರ </w:t>
            </w:r>
          </w:p>
          <w:p w:rsidR="001252D7" w:rsidRPr="004E670E" w:rsidRDefault="001252D7" w:rsidP="001252D7">
            <w:pPr>
              <w:pStyle w:val="TableParagraph"/>
              <w:rPr>
                <w:rFonts w:ascii="Nirmala UI" w:hAnsi="Nirmala UI" w:cs="Nirmala UI"/>
                <w:spacing w:val="17"/>
                <w:sz w:val="21"/>
                <w:szCs w:val="21"/>
              </w:rPr>
            </w:pPr>
          </w:p>
          <w:p w:rsidR="005320CA" w:rsidRPr="004E670E" w:rsidRDefault="00393F8A" w:rsidP="001252D7">
            <w:pPr>
              <w:pStyle w:val="TableParagraph"/>
              <w:rPr>
                <w:rFonts w:ascii="Nirmala UI" w:hAnsi="Nirmala UI" w:cs="Nirmala UI"/>
                <w:sz w:val="21"/>
                <w:szCs w:val="21"/>
              </w:rPr>
            </w:pPr>
            <w:r w:rsidRPr="004E670E">
              <w:rPr>
                <w:rFonts w:ascii="Nirmala UI" w:hAnsi="Nirmala UI" w:cs="Nirmala UI"/>
                <w:sz w:val="21"/>
                <w:szCs w:val="21"/>
              </w:rPr>
              <w:t>ಹೀಗಿರಬೇಕು: ________</w:t>
            </w:r>
          </w:p>
        </w:tc>
      </w:tr>
      <w:tr w:rsidR="005320CA" w:rsidRPr="004E670E" w:rsidTr="001252D7">
        <w:trPr>
          <w:trHeight w:val="1022"/>
        </w:trPr>
        <w:tc>
          <w:tcPr>
            <w:tcW w:w="4242" w:type="dxa"/>
          </w:tcPr>
          <w:p w:rsidR="005320CA" w:rsidRPr="004E670E" w:rsidRDefault="007D6F25">
            <w:pPr>
              <w:pStyle w:val="TableParagraph"/>
              <w:ind w:right="96"/>
              <w:jc w:val="both"/>
              <w:rPr>
                <w:rFonts w:ascii="Nirmala UI" w:hAnsi="Nirmala UI" w:cs="Nirmala UI"/>
                <w:sz w:val="21"/>
                <w:szCs w:val="21"/>
              </w:rPr>
            </w:pPr>
            <w:r w:rsidRPr="004E670E">
              <w:rPr>
                <w:rFonts w:ascii="Nirmala UI" w:hAnsi="Nirmala UI" w:cs="Nirmala UI"/>
                <w:sz w:val="21"/>
                <w:szCs w:val="21"/>
              </w:rPr>
              <w:t>ಚೆಕ್ ಗಳ ಬೌನ್ಸ್ /ರಿಟರ್ನ್/ಅಪಮಾನ ಮತ್ತು /ಅಥವಾ ಎಡಿ/ಇಸಿಎಸ್/ನೆಫ್ಟ್ ಸೇರಿದಂತೆ ಯಾವುದೇ ಪಾವತಿ ಸೂಚನೆಗೆ ಶುಲ್ಕಗಳು//</w:t>
            </w:r>
          </w:p>
          <w:p w:rsidR="005320CA" w:rsidRPr="004E670E" w:rsidRDefault="007D6F25">
            <w:pPr>
              <w:pStyle w:val="TableParagraph"/>
              <w:spacing w:line="248" w:lineRule="exact"/>
              <w:rPr>
                <w:rFonts w:ascii="Nirmala UI" w:hAnsi="Nirmala UI" w:cs="Nirmala UI"/>
                <w:sz w:val="21"/>
                <w:szCs w:val="21"/>
              </w:rPr>
            </w:pPr>
            <w:r w:rsidRPr="004E670E">
              <w:rPr>
                <w:rFonts w:ascii="Nirmala UI" w:hAnsi="Nirmala UI" w:cs="Nirmala UI"/>
                <w:sz w:val="21"/>
                <w:szCs w:val="21"/>
              </w:rPr>
              <w:t>ಇ-ಚೆಕ್</w:t>
            </w:r>
          </w:p>
        </w:tc>
        <w:tc>
          <w:tcPr>
            <w:tcW w:w="4182" w:type="dxa"/>
          </w:tcPr>
          <w:p w:rsidR="005320CA" w:rsidRPr="004E670E" w:rsidRDefault="004E670E">
            <w:pPr>
              <w:pStyle w:val="TableParagraph"/>
              <w:spacing w:line="243" w:lineRule="exact"/>
              <w:rPr>
                <w:rFonts w:ascii="Nirmala UI" w:hAnsi="Nirmala UI" w:cs="Nirmala UI"/>
                <w:sz w:val="21"/>
                <w:szCs w:val="21"/>
              </w:rPr>
            </w:pPr>
            <w:r w:rsidRPr="004E670E">
              <w:rPr>
                <w:rFonts w:ascii="Nirmala UI" w:hAnsi="Nirmala UI" w:cs="Nirmala UI"/>
                <w:sz w:val="21"/>
                <w:szCs w:val="21"/>
              </w:rPr>
              <w:t>ಐಎನ್ಆರ್</w:t>
            </w:r>
            <w:r w:rsidR="007D6F25" w:rsidRPr="004E670E">
              <w:rPr>
                <w:rFonts w:ascii="Nirmala UI" w:hAnsi="Nirmala UI" w:cs="Nirmala UI"/>
                <w:sz w:val="21"/>
                <w:szCs w:val="21"/>
              </w:rPr>
              <w:t xml:space="preserve"> 1000 + ಅನ್ವಯವಾಗುವ ತೆರಿಗೆಗಳು</w:t>
            </w:r>
          </w:p>
        </w:tc>
      </w:tr>
      <w:tr w:rsidR="005320CA" w:rsidRPr="004E670E" w:rsidTr="001252D7">
        <w:trPr>
          <w:trHeight w:val="256"/>
        </w:trPr>
        <w:tc>
          <w:tcPr>
            <w:tcW w:w="4242" w:type="dxa"/>
          </w:tcPr>
          <w:p w:rsidR="005320CA" w:rsidRPr="004E670E" w:rsidRDefault="007D6F25">
            <w:pPr>
              <w:pStyle w:val="TableParagraph"/>
              <w:spacing w:line="236" w:lineRule="exact"/>
              <w:rPr>
                <w:rFonts w:ascii="Nirmala UI" w:hAnsi="Nirmala UI" w:cs="Nirmala UI"/>
                <w:sz w:val="21"/>
                <w:szCs w:val="21"/>
              </w:rPr>
            </w:pPr>
            <w:r w:rsidRPr="004E670E">
              <w:rPr>
                <w:rFonts w:ascii="Nirmala UI" w:hAnsi="Nirmala UI" w:cs="Nirmala UI"/>
                <w:sz w:val="21"/>
                <w:szCs w:val="21"/>
              </w:rPr>
              <w:t>ದಾಖಲೆ ಮರುಪಡೆಯುವಿಕೆ ಶುಲ್ಕಗಳು</w:t>
            </w:r>
          </w:p>
        </w:tc>
        <w:tc>
          <w:tcPr>
            <w:tcW w:w="4182" w:type="dxa"/>
          </w:tcPr>
          <w:p w:rsidR="005320CA" w:rsidRPr="004E670E" w:rsidRDefault="004E670E">
            <w:pPr>
              <w:pStyle w:val="TableParagraph"/>
              <w:spacing w:line="236" w:lineRule="exact"/>
              <w:rPr>
                <w:rFonts w:ascii="Nirmala UI" w:hAnsi="Nirmala UI" w:cs="Nirmala UI"/>
                <w:sz w:val="21"/>
                <w:szCs w:val="21"/>
              </w:rPr>
            </w:pPr>
            <w:r w:rsidRPr="004E670E">
              <w:rPr>
                <w:rFonts w:ascii="Nirmala UI" w:hAnsi="Nirmala UI" w:cs="Nirmala UI"/>
                <w:sz w:val="21"/>
                <w:szCs w:val="21"/>
              </w:rPr>
              <w:t>ಐಎನ್ಆರ್</w:t>
            </w:r>
            <w:r w:rsidR="007D6F25" w:rsidRPr="004E670E">
              <w:rPr>
                <w:rFonts w:ascii="Nirmala UI" w:hAnsi="Nirmala UI" w:cs="Nirmala UI"/>
                <w:sz w:val="21"/>
                <w:szCs w:val="21"/>
              </w:rPr>
              <w:t>1000 + ಅನ್ವಯವಾಗುವ ತೆರಿಗೆಗಳು</w:t>
            </w:r>
          </w:p>
        </w:tc>
      </w:tr>
      <w:tr w:rsidR="005320CA" w:rsidRPr="004E670E" w:rsidTr="001252D7">
        <w:trPr>
          <w:trHeight w:val="2582"/>
        </w:trPr>
        <w:tc>
          <w:tcPr>
            <w:tcW w:w="4242" w:type="dxa"/>
          </w:tcPr>
          <w:p w:rsidR="005320CA" w:rsidRPr="004E670E" w:rsidRDefault="007D6F25">
            <w:pPr>
              <w:pStyle w:val="TableParagraph"/>
              <w:spacing w:line="243" w:lineRule="exact"/>
              <w:rPr>
                <w:rFonts w:ascii="Nirmala UI" w:hAnsi="Nirmala UI" w:cs="Nirmala UI"/>
                <w:sz w:val="21"/>
                <w:szCs w:val="21"/>
              </w:rPr>
            </w:pPr>
            <w:r w:rsidRPr="004E670E">
              <w:rPr>
                <w:rFonts w:ascii="Nirmala UI" w:hAnsi="Nirmala UI" w:cs="Nirmala UI"/>
                <w:sz w:val="21"/>
                <w:szCs w:val="21"/>
              </w:rPr>
              <w:t>ಪೂರ್ವ-ಪಾವತಿ ಶುಲ್ಕಗಳು</w:t>
            </w:r>
          </w:p>
        </w:tc>
        <w:tc>
          <w:tcPr>
            <w:tcW w:w="4182" w:type="dxa"/>
          </w:tcPr>
          <w:p w:rsidR="005320CA" w:rsidRPr="004E670E" w:rsidRDefault="004E670E">
            <w:pPr>
              <w:pStyle w:val="TableParagraph"/>
              <w:numPr>
                <w:ilvl w:val="0"/>
                <w:numId w:val="4"/>
              </w:numPr>
              <w:tabs>
                <w:tab w:val="left" w:pos="828"/>
              </w:tabs>
              <w:ind w:right="96"/>
              <w:jc w:val="both"/>
              <w:rPr>
                <w:rFonts w:ascii="Nirmala UI" w:hAnsi="Nirmala UI" w:cs="Nirmala UI"/>
                <w:b/>
                <w:sz w:val="21"/>
                <w:szCs w:val="21"/>
              </w:rPr>
            </w:pPr>
            <w:r>
              <w:rPr>
                <w:rFonts w:ascii="Nirmala UI" w:hAnsi="Nirmala UI" w:cs="Nirmala UI"/>
                <w:b/>
                <w:sz w:val="21"/>
                <w:szCs w:val="21"/>
              </w:rPr>
              <w:t xml:space="preserve">6 </w:t>
            </w:r>
            <w:r w:rsidRPr="004E670E">
              <w:rPr>
                <w:rFonts w:ascii="Nirmala UI" w:hAnsi="Nirmala UI" w:cs="Nirmala UI"/>
                <w:b/>
                <w:sz w:val="21"/>
                <w:szCs w:val="21"/>
              </w:rPr>
              <w:t>ಎಂಓಬಿ</w:t>
            </w:r>
            <w:r w:rsidR="007D6F25" w:rsidRPr="004E670E">
              <w:rPr>
                <w:rFonts w:ascii="Nirmala UI" w:hAnsi="Nirmala UI" w:cs="Nirmala UI"/>
                <w:b/>
                <w:sz w:val="21"/>
                <w:szCs w:val="21"/>
              </w:rPr>
              <w:t xml:space="preserve"> ವರೆಗಿನ ಸಾಲಗಳಪೂರ್ವಪಾವತಿ (ಮುಟ್ಟುಗೋಲು) ಇಲ್ಲ</w:t>
            </w:r>
          </w:p>
          <w:p w:rsidR="005320CA" w:rsidRPr="004E670E" w:rsidRDefault="005320CA">
            <w:pPr>
              <w:pStyle w:val="TableParagraph"/>
              <w:spacing w:before="9"/>
              <w:ind w:left="0"/>
              <w:rPr>
                <w:rFonts w:ascii="Nirmala UI" w:hAnsi="Nirmala UI" w:cs="Nirmala UI"/>
                <w:sz w:val="21"/>
                <w:szCs w:val="21"/>
              </w:rPr>
            </w:pPr>
          </w:p>
          <w:p w:rsidR="005320CA" w:rsidRPr="004E670E" w:rsidRDefault="007D6F25">
            <w:pPr>
              <w:pStyle w:val="TableParagraph"/>
              <w:numPr>
                <w:ilvl w:val="0"/>
                <w:numId w:val="4"/>
              </w:numPr>
              <w:tabs>
                <w:tab w:val="left" w:pos="828"/>
              </w:tabs>
              <w:ind w:right="94"/>
              <w:jc w:val="both"/>
              <w:rPr>
                <w:rFonts w:ascii="Nirmala UI" w:hAnsi="Nirmala UI" w:cs="Nirmala UI"/>
                <w:b/>
                <w:sz w:val="21"/>
                <w:szCs w:val="21"/>
              </w:rPr>
            </w:pPr>
            <w:r w:rsidRPr="004E670E">
              <w:rPr>
                <w:rFonts w:ascii="Nirmala UI" w:hAnsi="Nirmala UI" w:cs="Nirmala UI"/>
                <w:b/>
                <w:sz w:val="21"/>
                <w:szCs w:val="21"/>
              </w:rPr>
              <w:t>ಅಂತಿಮ ಪೂರ್ವಪಾವತಿಯ ದಿನಾಂಕದಿಂದ ಕಳೆದ 1 ವರ್ಷದಲ್ಲಿ ಸಾಲದ ಪೂರ್ವಪಾವತಿಗಾಗಿ ಸಾಲಗಾರನು ಪಾವತಿಸಿದ ಮೊತ್ತ ಮತ್ತು ಎಲ್ಲಾ ಮೊತ್ತಗಳ ಮೇಲೆ 4%</w:t>
            </w:r>
          </w:p>
          <w:p w:rsidR="005320CA" w:rsidRPr="004E670E" w:rsidRDefault="007D6F25">
            <w:pPr>
              <w:pStyle w:val="TableParagraph"/>
              <w:spacing w:before="1" w:line="246" w:lineRule="exact"/>
              <w:ind w:left="827"/>
              <w:jc w:val="both"/>
              <w:rPr>
                <w:rFonts w:ascii="Nirmala UI" w:hAnsi="Nirmala UI" w:cs="Nirmala UI"/>
                <w:b/>
                <w:sz w:val="21"/>
                <w:szCs w:val="21"/>
              </w:rPr>
            </w:pPr>
            <w:r w:rsidRPr="004E670E">
              <w:rPr>
                <w:rFonts w:ascii="Nirmala UI" w:hAnsi="Nirmala UI" w:cs="Nirmala UI"/>
                <w:b/>
                <w:sz w:val="21"/>
                <w:szCs w:val="21"/>
              </w:rPr>
              <w:t>ಬಾಕಿ ಇದೆ.</w:t>
            </w:r>
          </w:p>
        </w:tc>
      </w:tr>
      <w:tr w:rsidR="005320CA" w:rsidRPr="004E670E" w:rsidTr="001252D7">
        <w:trPr>
          <w:trHeight w:val="1533"/>
        </w:trPr>
        <w:tc>
          <w:tcPr>
            <w:tcW w:w="4242" w:type="dxa"/>
          </w:tcPr>
          <w:p w:rsidR="005320CA" w:rsidRPr="004E670E" w:rsidRDefault="007D6F25">
            <w:pPr>
              <w:pStyle w:val="TableParagraph"/>
              <w:spacing w:line="219" w:lineRule="exact"/>
              <w:rPr>
                <w:rFonts w:ascii="Nirmala UI" w:hAnsi="Nirmala UI" w:cs="Nirmala UI"/>
                <w:sz w:val="21"/>
                <w:szCs w:val="21"/>
              </w:rPr>
            </w:pPr>
            <w:r w:rsidRPr="004E670E">
              <w:rPr>
                <w:rFonts w:ascii="Nirmala UI" w:hAnsi="Nirmala UI" w:cs="Nirmala UI"/>
                <w:sz w:val="21"/>
                <w:szCs w:val="21"/>
              </w:rPr>
              <w:lastRenderedPageBreak/>
              <w:t>ಪೂರ್ಣ ಮತ್ತು ಅಂತಿಮ ಪೂರ್ವಪಾವತಿಯ ಶುಲ್ಕಗಳು**</w:t>
            </w:r>
          </w:p>
        </w:tc>
        <w:tc>
          <w:tcPr>
            <w:tcW w:w="4182" w:type="dxa"/>
            <w:shd w:val="clear" w:color="auto" w:fill="auto"/>
          </w:tcPr>
          <w:p w:rsidR="005320CA" w:rsidRPr="004E670E" w:rsidRDefault="007D6F25">
            <w:pPr>
              <w:pStyle w:val="TableParagraph"/>
              <w:spacing w:line="219" w:lineRule="exact"/>
              <w:jc w:val="both"/>
              <w:rPr>
                <w:rFonts w:ascii="Nirmala UI" w:hAnsi="Nirmala UI" w:cs="Nirmala UI"/>
                <w:sz w:val="21"/>
                <w:szCs w:val="21"/>
              </w:rPr>
            </w:pPr>
            <w:r w:rsidRPr="004E670E">
              <w:rPr>
                <w:rFonts w:ascii="Nirmala UI" w:hAnsi="Nirmala UI" w:cs="Nirmala UI"/>
                <w:sz w:val="21"/>
                <w:szCs w:val="21"/>
                <w:shd w:val="clear" w:color="auto" w:fill="FFFF00"/>
              </w:rPr>
              <w:t>ಪ್ರಿಪೇಯ್ಡ್ ಮೊತ್ತದ ಮೇಲೆ ಮತ್ತು ಎಲ್ಲಾ ಮೊತ್ತಗಳ ಮೇಲೆ 4%</w:t>
            </w:r>
          </w:p>
          <w:p w:rsidR="005320CA" w:rsidRPr="004E670E" w:rsidRDefault="007D6F25">
            <w:pPr>
              <w:pStyle w:val="TableParagraph"/>
              <w:spacing w:before="24" w:line="264" w:lineRule="auto"/>
              <w:ind w:right="98"/>
              <w:jc w:val="both"/>
              <w:rPr>
                <w:rFonts w:ascii="Nirmala UI" w:hAnsi="Nirmala UI" w:cs="Nirmala UI"/>
                <w:sz w:val="21"/>
                <w:szCs w:val="21"/>
              </w:rPr>
            </w:pPr>
            <w:r w:rsidRPr="004E670E">
              <w:rPr>
                <w:rFonts w:ascii="Nirmala UI" w:hAnsi="Nirmala UI" w:cs="Nirmala UI"/>
                <w:sz w:val="21"/>
                <w:szCs w:val="21"/>
                <w:shd w:val="clear" w:color="auto" w:fill="FFFF00"/>
              </w:rPr>
              <w:t>ಅಂತಿಮ ಪೂರ್ವಪಾವತಿಯ ದಿನಾಂಕದಿಂದ ಕಳೆದ ಒಂದು ವರ್ಷದಲ್ಲಿ ಸೌಲಭ್ಯದ ಪೂರ್ವಪಾವತಿಗಾಗಿ ಸಾಲಗಾರನು ಟೆಂಡರ್ ಮಾಡುತ್ತಾನೆ, ಅಲ್ಲಿ ಸಾಲಗಾರನಿಗೆ ಸಾಲವನ್ನು ನೀಡಲಾಗುತ್ತದೆ.</w:t>
            </w:r>
          </w:p>
          <w:p w:rsidR="005320CA" w:rsidRPr="004E670E" w:rsidRDefault="007D6F25">
            <w:pPr>
              <w:pStyle w:val="TableParagraph"/>
              <w:spacing w:before="1"/>
              <w:jc w:val="both"/>
              <w:rPr>
                <w:rFonts w:ascii="Nirmala UI" w:hAnsi="Nirmala UI" w:cs="Nirmala UI"/>
                <w:sz w:val="21"/>
                <w:szCs w:val="21"/>
              </w:rPr>
            </w:pPr>
            <w:r w:rsidRPr="004E670E">
              <w:rPr>
                <w:rFonts w:ascii="Nirmala UI" w:hAnsi="Nirmala UI" w:cs="Nirmala UI"/>
                <w:sz w:val="21"/>
                <w:szCs w:val="21"/>
                <w:shd w:val="clear" w:color="auto" w:fill="FFFF00"/>
              </w:rPr>
              <w:t>ವೈಯಕ್ತಿಕ ಸಾಲಗಾರರು</w:t>
            </w:r>
          </w:p>
        </w:tc>
      </w:tr>
      <w:tr w:rsidR="005320CA" w:rsidRPr="004E670E" w:rsidTr="001252D7">
        <w:trPr>
          <w:trHeight w:val="256"/>
        </w:trPr>
        <w:tc>
          <w:tcPr>
            <w:tcW w:w="4242" w:type="dxa"/>
          </w:tcPr>
          <w:p w:rsidR="005320CA" w:rsidRPr="004E670E" w:rsidRDefault="007D6F25">
            <w:pPr>
              <w:pStyle w:val="TableParagraph"/>
              <w:spacing w:line="236" w:lineRule="exact"/>
              <w:rPr>
                <w:rFonts w:ascii="Nirmala UI" w:hAnsi="Nirmala UI" w:cs="Nirmala UI"/>
                <w:sz w:val="21"/>
                <w:szCs w:val="21"/>
              </w:rPr>
            </w:pPr>
            <w:r w:rsidRPr="004E670E">
              <w:rPr>
                <w:rFonts w:ascii="Nirmala UI" w:hAnsi="Nirmala UI" w:cs="Nirmala UI"/>
                <w:sz w:val="21"/>
                <w:szCs w:val="21"/>
              </w:rPr>
              <w:t>ಚೆಕ್/ ಮರುಪಾವತಿ ಮೋಡ್ ವಿನಿಮಯ ಶುಲ್ಕಗಳು</w:t>
            </w:r>
          </w:p>
        </w:tc>
        <w:tc>
          <w:tcPr>
            <w:tcW w:w="4182" w:type="dxa"/>
          </w:tcPr>
          <w:p w:rsidR="005320CA" w:rsidRPr="004E670E" w:rsidRDefault="00BA67C6">
            <w:pPr>
              <w:pStyle w:val="TableParagraph"/>
              <w:spacing w:line="236" w:lineRule="exact"/>
              <w:rPr>
                <w:rFonts w:ascii="Nirmala UI" w:hAnsi="Nirmala UI" w:cs="Nirmala UI"/>
                <w:sz w:val="21"/>
                <w:szCs w:val="21"/>
              </w:rPr>
            </w:pPr>
            <w:r w:rsidRPr="00BA67C6">
              <w:rPr>
                <w:rFonts w:ascii="Nirmala UI" w:hAnsi="Nirmala UI" w:cs="Nirmala UI"/>
                <w:sz w:val="21"/>
                <w:szCs w:val="21"/>
              </w:rPr>
              <w:t>ಐಎನ್ಆರ್</w:t>
            </w:r>
            <w:r w:rsidR="007D6F25" w:rsidRPr="004E670E">
              <w:rPr>
                <w:rFonts w:ascii="Nirmala UI" w:hAnsi="Nirmala UI" w:cs="Nirmala UI"/>
                <w:sz w:val="21"/>
                <w:szCs w:val="21"/>
              </w:rPr>
              <w:t>1000 + ಅನ್ವಯವಾಗುವ ತೆರಿಗೆಗಳು (ಪ್ರತಿ ವಿನಿಮಯಕ್ಕೆ)</w:t>
            </w:r>
          </w:p>
        </w:tc>
      </w:tr>
    </w:tbl>
    <w:p w:rsidR="005320CA" w:rsidRPr="004E670E" w:rsidRDefault="005320CA">
      <w:pPr>
        <w:spacing w:line="236" w:lineRule="exact"/>
        <w:rPr>
          <w:rFonts w:ascii="Nirmala UI" w:hAnsi="Nirmala UI" w:cs="Nirmala UI"/>
          <w:sz w:val="21"/>
          <w:szCs w:val="21"/>
        </w:rPr>
        <w:sectPr w:rsidR="005320CA" w:rsidRPr="004E670E">
          <w:pgSz w:w="11910" w:h="16840"/>
          <w:pgMar w:top="1340" w:right="780" w:bottom="2000" w:left="1120" w:header="0" w:footer="1803" w:gutter="0"/>
          <w:cols w:space="720"/>
        </w:sectPr>
      </w:pPr>
    </w:p>
    <w:tbl>
      <w:tblPr>
        <w:tblW w:w="0" w:type="auto"/>
        <w:tblInd w:w="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42"/>
        <w:gridCol w:w="4055"/>
      </w:tblGrid>
      <w:tr w:rsidR="005320CA" w:rsidRPr="004E670E">
        <w:trPr>
          <w:trHeight w:val="256"/>
        </w:trPr>
        <w:tc>
          <w:tcPr>
            <w:tcW w:w="4242" w:type="dxa"/>
          </w:tcPr>
          <w:p w:rsidR="005320CA" w:rsidRPr="004E670E" w:rsidRDefault="007D6F25">
            <w:pPr>
              <w:pStyle w:val="TableParagraph"/>
              <w:spacing w:line="236" w:lineRule="exact"/>
              <w:rPr>
                <w:rFonts w:ascii="Nirmala UI" w:hAnsi="Nirmala UI" w:cs="Nirmala UI"/>
                <w:sz w:val="21"/>
                <w:szCs w:val="21"/>
              </w:rPr>
            </w:pPr>
            <w:r w:rsidRPr="004E670E">
              <w:rPr>
                <w:rFonts w:ascii="Nirmala UI" w:hAnsi="Nirmala UI" w:cs="Nirmala UI"/>
                <w:sz w:val="21"/>
                <w:szCs w:val="21"/>
              </w:rPr>
              <w:lastRenderedPageBreak/>
              <w:t>ಚೆಕ್ ಮರು ಪ್ರಸ್ತುತಿ ಶುಲ್ಕಗಳು:</w:t>
            </w:r>
          </w:p>
        </w:tc>
        <w:tc>
          <w:tcPr>
            <w:tcW w:w="4055" w:type="dxa"/>
          </w:tcPr>
          <w:p w:rsidR="005320CA" w:rsidRPr="004E670E" w:rsidRDefault="00BA67C6">
            <w:pPr>
              <w:pStyle w:val="TableParagraph"/>
              <w:spacing w:line="236" w:lineRule="exact"/>
              <w:rPr>
                <w:rFonts w:ascii="Nirmala UI" w:hAnsi="Nirmala UI" w:cs="Nirmala UI"/>
                <w:sz w:val="21"/>
                <w:szCs w:val="21"/>
              </w:rPr>
            </w:pPr>
            <w:r w:rsidRPr="00BA67C6">
              <w:rPr>
                <w:rFonts w:ascii="Nirmala UI" w:hAnsi="Nirmala UI" w:cs="Nirmala UI"/>
                <w:sz w:val="21"/>
                <w:szCs w:val="21"/>
              </w:rPr>
              <w:t>ಐಎನ್ಆರ್</w:t>
            </w:r>
            <w:r w:rsidR="007D6F25" w:rsidRPr="004E670E">
              <w:rPr>
                <w:rFonts w:ascii="Nirmala UI" w:hAnsi="Nirmala UI" w:cs="Nirmala UI"/>
                <w:sz w:val="21"/>
                <w:szCs w:val="21"/>
              </w:rPr>
              <w:t>200 + ಅನ್ವಯವಾಗುವ ತೆರಿಗೆಗಳು</w:t>
            </w:r>
          </w:p>
        </w:tc>
      </w:tr>
      <w:tr w:rsidR="005320CA" w:rsidRPr="004E670E">
        <w:trPr>
          <w:trHeight w:val="254"/>
        </w:trPr>
        <w:tc>
          <w:tcPr>
            <w:tcW w:w="4242" w:type="dxa"/>
          </w:tcPr>
          <w:p w:rsidR="005320CA" w:rsidRPr="004E670E" w:rsidRDefault="007D6F25">
            <w:pPr>
              <w:pStyle w:val="TableParagraph"/>
              <w:spacing w:line="234" w:lineRule="exact"/>
              <w:rPr>
                <w:rFonts w:ascii="Nirmala UI" w:hAnsi="Nirmala UI" w:cs="Nirmala UI"/>
                <w:sz w:val="21"/>
                <w:szCs w:val="21"/>
              </w:rPr>
            </w:pPr>
            <w:r w:rsidRPr="004E670E">
              <w:rPr>
                <w:rFonts w:ascii="Nirmala UI" w:hAnsi="Nirmala UI" w:cs="Nirmala UI"/>
                <w:sz w:val="21"/>
                <w:szCs w:val="21"/>
              </w:rPr>
              <w:t>ನಿಗದಿತ ದಿನಾಂಕದಂದು ಪಾವತಿಸದಿರುವುದಕ್ಕೆ ಶುಲ್ಕಗಳು</w:t>
            </w:r>
          </w:p>
        </w:tc>
        <w:tc>
          <w:tcPr>
            <w:tcW w:w="4055" w:type="dxa"/>
          </w:tcPr>
          <w:p w:rsidR="005320CA" w:rsidRPr="004E670E" w:rsidRDefault="005320CA">
            <w:pPr>
              <w:pStyle w:val="TableParagraph"/>
              <w:ind w:left="0"/>
              <w:rPr>
                <w:rFonts w:ascii="Nirmala UI" w:hAnsi="Nirmala UI" w:cs="Nirmala UI"/>
                <w:sz w:val="21"/>
                <w:szCs w:val="21"/>
              </w:rPr>
            </w:pPr>
          </w:p>
        </w:tc>
      </w:tr>
      <w:tr w:rsidR="005320CA" w:rsidRPr="004E670E">
        <w:trPr>
          <w:trHeight w:val="2298"/>
        </w:trPr>
        <w:tc>
          <w:tcPr>
            <w:tcW w:w="4242" w:type="dxa"/>
          </w:tcPr>
          <w:p w:rsidR="005320CA" w:rsidRPr="004E670E" w:rsidRDefault="007D6F25">
            <w:pPr>
              <w:pStyle w:val="TableParagraph"/>
              <w:spacing w:line="243" w:lineRule="exact"/>
              <w:rPr>
                <w:rFonts w:ascii="Nirmala UI" w:hAnsi="Nirmala UI" w:cs="Nirmala UI"/>
                <w:sz w:val="21"/>
                <w:szCs w:val="21"/>
              </w:rPr>
            </w:pPr>
            <w:r w:rsidRPr="004E670E">
              <w:rPr>
                <w:rFonts w:ascii="Nirmala UI" w:hAnsi="Nirmala UI" w:cs="Nirmala UI"/>
                <w:sz w:val="21"/>
                <w:szCs w:val="21"/>
              </w:rPr>
              <w:t>ಮರುಪಾವತಿಸಲಾಗದ CERSAI ಶುಲ್ಕಗಳು</w:t>
            </w:r>
          </w:p>
        </w:tc>
        <w:tc>
          <w:tcPr>
            <w:tcW w:w="4055" w:type="dxa"/>
          </w:tcPr>
          <w:p w:rsidR="005320CA" w:rsidRPr="004E670E" w:rsidRDefault="007D6F25">
            <w:pPr>
              <w:pStyle w:val="TableParagraph"/>
              <w:spacing w:line="242" w:lineRule="auto"/>
              <w:ind w:right="97"/>
              <w:jc w:val="both"/>
              <w:rPr>
                <w:rFonts w:ascii="Nirmala UI" w:hAnsi="Nirmala UI" w:cs="Nirmala UI"/>
                <w:sz w:val="21"/>
                <w:szCs w:val="21"/>
              </w:rPr>
            </w:pPr>
            <w:r w:rsidRPr="004E670E">
              <w:rPr>
                <w:rFonts w:ascii="Nirmala UI" w:hAnsi="Nirmala UI" w:cs="Nirmala UI"/>
                <w:sz w:val="21"/>
                <w:szCs w:val="21"/>
              </w:rPr>
              <w:t>ಸಾಲದಾತರ ಪರವಾಗಿರಚಿಸಲಾದಭದ್ರತೆಯನೋಂದಣಿಗಾಗಿ:</w:t>
            </w:r>
          </w:p>
          <w:p w:rsidR="005320CA" w:rsidRPr="004E670E" w:rsidRDefault="007D6F25">
            <w:pPr>
              <w:pStyle w:val="TableParagraph"/>
              <w:numPr>
                <w:ilvl w:val="0"/>
                <w:numId w:val="3"/>
              </w:numPr>
              <w:tabs>
                <w:tab w:val="left" w:pos="422"/>
              </w:tabs>
              <w:ind w:left="73" w:right="96" w:firstLine="0"/>
              <w:jc w:val="both"/>
              <w:rPr>
                <w:rFonts w:ascii="Nirmala UI" w:hAnsi="Nirmala UI" w:cs="Nirmala UI"/>
                <w:sz w:val="21"/>
                <w:szCs w:val="21"/>
              </w:rPr>
            </w:pPr>
            <w:r w:rsidRPr="004E670E">
              <w:rPr>
                <w:rFonts w:ascii="Nirmala UI" w:hAnsi="Nirmala UI" w:cs="Nirmala UI"/>
                <w:sz w:val="21"/>
                <w:szCs w:val="21"/>
              </w:rPr>
              <w:t>ಸೌಲಭ್ಯದ ಮೊತ್ತವು ರೂ 5 ಲಕ್ಷ ಅಥವಾ ಅದಕ್ಕಿಂತ ಕಡಿಮೆಯಿದ್ದರೆ: ರೂ 50 ಮತ್ತು ಅನ್ವಯವಾಗುವ ತೆರಿಗೆಗಳು.</w:t>
            </w:r>
          </w:p>
          <w:p w:rsidR="005320CA" w:rsidRPr="004E670E" w:rsidRDefault="007D6F25">
            <w:pPr>
              <w:pStyle w:val="TableParagraph"/>
              <w:numPr>
                <w:ilvl w:val="0"/>
                <w:numId w:val="3"/>
              </w:numPr>
              <w:tabs>
                <w:tab w:val="left" w:pos="528"/>
              </w:tabs>
              <w:ind w:left="107" w:right="97" w:firstLine="0"/>
              <w:jc w:val="both"/>
              <w:rPr>
                <w:rFonts w:ascii="Nirmala UI" w:hAnsi="Nirmala UI" w:cs="Nirmala UI"/>
                <w:sz w:val="21"/>
                <w:szCs w:val="21"/>
              </w:rPr>
            </w:pPr>
            <w:r w:rsidRPr="004E670E">
              <w:rPr>
                <w:rFonts w:ascii="Nirmala UI" w:hAnsi="Nirmala UI" w:cs="Nirmala UI"/>
                <w:sz w:val="21"/>
                <w:szCs w:val="21"/>
              </w:rPr>
              <w:t>ಸೌಲಭ್ಯದ ಮೊತ್ತವು 5 ಲಕ್ಷ ರೂ.ಗಿಂತ ಹೆಚ್ಚಿದ್ದಾಗ: ರೂ. 100 ಮತ್ತು ಅನ್ವಯವಾಗುವ ತೆರಿಗೆಗಳು.</w:t>
            </w:r>
          </w:p>
        </w:tc>
      </w:tr>
      <w:tr w:rsidR="005320CA" w:rsidRPr="004E670E">
        <w:trPr>
          <w:trHeight w:val="256"/>
        </w:trPr>
        <w:tc>
          <w:tcPr>
            <w:tcW w:w="4242" w:type="dxa"/>
          </w:tcPr>
          <w:p w:rsidR="005320CA" w:rsidRPr="004E670E" w:rsidRDefault="007D6F25">
            <w:pPr>
              <w:pStyle w:val="TableParagraph"/>
              <w:spacing w:line="236" w:lineRule="exact"/>
              <w:rPr>
                <w:rFonts w:ascii="Nirmala UI" w:hAnsi="Nirmala UI" w:cs="Nirmala UI"/>
                <w:sz w:val="21"/>
                <w:szCs w:val="21"/>
              </w:rPr>
            </w:pPr>
            <w:r w:rsidRPr="004E670E">
              <w:rPr>
                <w:rFonts w:ascii="Nirmala UI" w:hAnsi="Nirmala UI" w:cs="Nirmala UI"/>
                <w:sz w:val="21"/>
                <w:szCs w:val="21"/>
              </w:rPr>
              <w:t>ಡೀಫಾಲ್ಟ್ ಬಡ್ಡಿ ದರ</w:t>
            </w:r>
          </w:p>
        </w:tc>
        <w:tc>
          <w:tcPr>
            <w:tcW w:w="4055" w:type="dxa"/>
          </w:tcPr>
          <w:p w:rsidR="005320CA" w:rsidRPr="004E670E" w:rsidRDefault="007D6F25">
            <w:pPr>
              <w:pStyle w:val="TableParagraph"/>
              <w:spacing w:line="236" w:lineRule="exact"/>
              <w:rPr>
                <w:rFonts w:ascii="Nirmala UI" w:hAnsi="Nirmala UI" w:cs="Nirmala UI"/>
                <w:sz w:val="21"/>
                <w:szCs w:val="21"/>
              </w:rPr>
            </w:pPr>
            <w:r w:rsidRPr="004E670E">
              <w:rPr>
                <w:rFonts w:ascii="Nirmala UI" w:hAnsi="Nirmala UI" w:cs="Nirmala UI"/>
                <w:sz w:val="21"/>
                <w:szCs w:val="21"/>
              </w:rPr>
              <w:t>ವಾರ್ಷಿಕ 36%</w:t>
            </w:r>
          </w:p>
        </w:tc>
      </w:tr>
    </w:tbl>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3"/>
        <w:rPr>
          <w:rFonts w:ascii="Nirmala UI" w:hAnsi="Nirmala UI" w:cs="Nirmala UI"/>
          <w:sz w:val="21"/>
          <w:szCs w:val="21"/>
        </w:rPr>
      </w:pPr>
    </w:p>
    <w:p w:rsidR="005320CA" w:rsidRPr="004E670E" w:rsidRDefault="007D6F25">
      <w:pPr>
        <w:pStyle w:val="ListParagraph"/>
        <w:numPr>
          <w:ilvl w:val="1"/>
          <w:numId w:val="5"/>
        </w:numPr>
        <w:tabs>
          <w:tab w:val="left" w:pos="1401"/>
        </w:tabs>
        <w:ind w:right="653"/>
        <w:jc w:val="both"/>
        <w:rPr>
          <w:rFonts w:ascii="Nirmala UI" w:hAnsi="Nirmala UI" w:cs="Nirmala UI"/>
          <w:sz w:val="21"/>
          <w:szCs w:val="21"/>
        </w:rPr>
      </w:pPr>
      <w:r w:rsidRPr="004E670E">
        <w:rPr>
          <w:rFonts w:ascii="Nirmala UI" w:hAnsi="Nirmala UI" w:cs="Nirmala UI"/>
          <w:sz w:val="21"/>
          <w:szCs w:val="21"/>
        </w:rPr>
        <w:tab/>
        <w:t>ಸೌಲಭ್ಯಕ್ಕೆ ಸಂಬಂಧಿಸಿದಂತೆ ಈ ಸೌಲಭ್ಯ ಒಪ್ಪಂದ / ವೇಳಾಪಟ್ಟಿ ಮತ್ತು / ಅಥವಾ ಇತರ ವಹಿವಾಟು ದಾಖಲೆಗಳಲ್ಲಿ ನಿರ್ದಿಷ್ಟಪಡಿಸಿದ ಶುಲ್ಕಗಳು / ಬಡ್ಡಿದರ(ಗಳು) ಸ್ವರೂಪದಲ್ಲಿ ಮರುಪಾವತಿಸಲಾಗುವುದಿಲ್ಲ ಮತ್ತು ಕಾಲಕಾಲಕ್ಕೆ ಸಾಲದಾತರ ವಿವೇಚನೆಯ ಮೇರೆಗೆ ದರಗಳು ಬದಲಾಗಬಹುದು. ಸಾಲದಾತರು ಅಂತಹ ಬದಲಾವಣೆಗಳ ಸೂಚನೆಯನ್ನು ನೀಡಲು ಪ್ರಯತ್ನಿಸಬೇಕು.</w:t>
      </w:r>
    </w:p>
    <w:p w:rsidR="005320CA" w:rsidRPr="004E670E" w:rsidRDefault="007D6F25">
      <w:pPr>
        <w:pStyle w:val="ListParagraph"/>
        <w:numPr>
          <w:ilvl w:val="1"/>
          <w:numId w:val="5"/>
        </w:numPr>
        <w:tabs>
          <w:tab w:val="left" w:pos="1401"/>
        </w:tabs>
        <w:spacing w:before="1"/>
        <w:ind w:right="654"/>
        <w:jc w:val="both"/>
        <w:rPr>
          <w:rFonts w:ascii="Nirmala UI" w:hAnsi="Nirmala UI" w:cs="Nirmala UI"/>
          <w:sz w:val="21"/>
          <w:szCs w:val="21"/>
        </w:rPr>
      </w:pPr>
      <w:r w:rsidRPr="004E670E">
        <w:rPr>
          <w:rFonts w:ascii="Nirmala UI" w:hAnsi="Nirmala UI" w:cs="Nirmala UI"/>
          <w:sz w:val="21"/>
          <w:szCs w:val="21"/>
        </w:rPr>
        <w:tab/>
        <w:t>ಮೇಲೆ ನಿರ್ದಿಷ್ಟಪಡಿಸಿದ ಮರುಪಾವತಿ ವೇಳಾಪಟ್ಟಿಗೆ ಅನುಗುಣವಾಗಿ ಸಾಲದಾತರಿಂದ ಕಂತು/ಗಳನ್ನು ಪಾವತಿಸದ / ಸ್ವೀಕರಿಸದ ಪ್ರತಿಯೊಂದು ಸಂದರ್ಭಕ್ಕೂ ಇಸಿಎಸ್ ವಿಧಾನ, ಡೈರೆಕ್ಟ್ ಡೆಬಿಟ್ ವಿಧಾನ, ಸ್ಯಾಲರಿ ಡೆಬಿಟ್ ವಿಧಾನ ಮತ್ತು ಸಾಲಗಾರ/ಗಳು ಆಯ್ಕೆ ಮಾಡಿದ ಯಾವುದೇ ಇತರ ಪಾವತಿ ವಿಧಾನದ (ಪಿಡಿಸಿ ವಿಧಾನವನ್ನು ಹೊರತುಪಡಿಸಿ) ಅಡಿಯಲ್ಲಿ ಸಾಲಗಾರ/ಗಳು ಸಾಲದಾತರಿಗೆ ಪಾವತಿಸದ / ಸ್ವೀಕರಿಸದಿರುವ ಶುಲ್ಕಗಳನ್ನು ಪಾವತಿಸುತ್ತಾರೆ / ಸ್ವೀಕರಿಸುವುದಿಲ್ಲ.</w:t>
      </w:r>
    </w:p>
    <w:p w:rsidR="005320CA" w:rsidRPr="004E670E" w:rsidRDefault="007D6F25">
      <w:pPr>
        <w:pStyle w:val="ListParagraph"/>
        <w:numPr>
          <w:ilvl w:val="1"/>
          <w:numId w:val="5"/>
        </w:numPr>
        <w:tabs>
          <w:tab w:val="left" w:pos="1401"/>
        </w:tabs>
        <w:ind w:right="652"/>
        <w:jc w:val="both"/>
        <w:rPr>
          <w:rFonts w:ascii="Nirmala UI" w:hAnsi="Nirmala UI" w:cs="Nirmala UI"/>
          <w:sz w:val="21"/>
          <w:szCs w:val="21"/>
        </w:rPr>
      </w:pPr>
      <w:r w:rsidRPr="004E670E">
        <w:rPr>
          <w:rFonts w:ascii="Nirmala UI" w:hAnsi="Nirmala UI" w:cs="Nirmala UI"/>
          <w:sz w:val="21"/>
          <w:szCs w:val="21"/>
        </w:rPr>
        <w:tab/>
        <w:t>ಯಾವುದೇ ಪೋಸ್ಟ್-ಡೇಟೆಡ್ ಚೆಕ್ ಅನ್ನು ಅವಮಾನಿಸಿದಾಗ (ಯಾವುದೇ ಪಾವತಿ ವಿಧಾನಗಳ ಅಡಿಯಲ್ಲಿ) ಮತ್ತು ಅದರ ಪರಿಣಾಮವಾಗಿ ಪ್ರತಿನಿಧಿಸಲ್ಪಟ್ಟಾಗ ಅಥವಾ ಪ್ರತಿ ಸಂದರ್ಭದಲ್ಲೂ ಇಸಿಎಸ್ ವಿಧಾನ ಅಥವಾ ಡೈರೆಕ್ಟ್ ಡೆಬಿಟ್ ವಿಧಾನ ಅಥವಾ ಯಾವುದೇ ಇತರ ಪಾವತಿ ವಿಧಾನದ ಅಡಿಯಲ್ಲಿ ಡೆಬಿಟ್ ಸೂಚನೆಗಳನ್ನು ನೀಡುವ ಮೂಲಕ ಅಥವಾ ಸ್ವೀಕರಿಸಿದ ನಂತರ ಸಾಲದಾತರಿಂದ ಯಾವುದೇ ಕಂತು/ಗಳನ್ನು ಸ್ವೀಕರಿಸದಿದ್ದಾಗ ಪೋಸ್ಟ್-ಡೇಟೆಡ್ ಚೆಕ್ ಅನ್ನು ಪ್ರಸ್ತುತಪಡಿಸಿದಾಗ ಚೆಕ್ ಮರು-ಪ್ರಸ್ತುತಿ ಶುಲ್ಕಗಳನ್ನು ಪಾವತಿಸಲಾಗುತ್ತದೆ</w:t>
      </w:r>
    </w:p>
    <w:p w:rsidR="005320CA" w:rsidRPr="004E670E" w:rsidRDefault="007D6F25">
      <w:pPr>
        <w:pStyle w:val="BodyText"/>
        <w:spacing w:line="254" w:lineRule="exact"/>
        <w:ind w:left="1400"/>
        <w:jc w:val="both"/>
        <w:rPr>
          <w:rFonts w:ascii="Nirmala UI" w:hAnsi="Nirmala UI" w:cs="Nirmala UI"/>
          <w:sz w:val="21"/>
          <w:szCs w:val="21"/>
        </w:rPr>
      </w:pPr>
      <w:r w:rsidRPr="004E670E">
        <w:rPr>
          <w:rFonts w:ascii="Nirmala UI" w:hAnsi="Nirmala UI" w:cs="Nirmala UI"/>
          <w:sz w:val="21"/>
          <w:szCs w:val="21"/>
        </w:rPr>
        <w:t>ಯಾವುದೇ ಕಾರಣಗಳಿಗಾಗಿ ಸಾಲಗಾರ/ಗಳು.</w:t>
      </w:r>
    </w:p>
    <w:p w:rsidR="005320CA" w:rsidRPr="004E670E" w:rsidRDefault="007D6F25">
      <w:pPr>
        <w:pStyle w:val="ListParagraph"/>
        <w:numPr>
          <w:ilvl w:val="1"/>
          <w:numId w:val="5"/>
        </w:numPr>
        <w:tabs>
          <w:tab w:val="left" w:pos="1401"/>
        </w:tabs>
        <w:spacing w:before="2"/>
        <w:ind w:right="654"/>
        <w:jc w:val="both"/>
        <w:rPr>
          <w:rFonts w:ascii="Nirmala UI" w:hAnsi="Nirmala UI" w:cs="Nirmala UI"/>
          <w:sz w:val="21"/>
          <w:szCs w:val="21"/>
        </w:rPr>
      </w:pPr>
      <w:r w:rsidRPr="004E670E">
        <w:rPr>
          <w:rFonts w:ascii="Nirmala UI" w:hAnsi="Nirmala UI" w:cs="Nirmala UI"/>
          <w:sz w:val="21"/>
          <w:szCs w:val="21"/>
        </w:rPr>
        <w:tab/>
        <w:t>ಭಾಗಶಃ ಪೂರ್ವಪಾವತಿಯ ಒಂದು ವರ್ಷದೊಳಗೆ ಸಾಲಗಾರ/ಗಳು ಪೂರ್ಣ ಪೂರ್ವಪಾವತಿ ಮಾಡಿದರೆ, ಸೌಲಭ್ಯವನ್ನು ಮುಂಚಿತವಾಗಿ ಮುಕ್ತಾಯಗೊಳಿಸಲು ಪೂರ್ವಪಾವತಿ ಮಾಡಿದ ಮೊತ್ತಕ್ಕೆ ಮತ್ತು ಅಂತಿಮ ಪೂರ್ವಪಾವತಿಯ ದಿನಾಂಕದಿಂದ ಕಳೆದ ಒಂದು ವರ್ಷದಲ್ಲಿ ಸೌಲಭ್ಯದ ಪೂರ್ವಪಾವತಿಗಾಗಿ ಸಾಲಗಾರ/ಗಳು ಟೆಂಡರ್ ಮಾಡಿದ ಎಲ್ಲಾ ಮೊತ್ತಗಳಿಗೆ ಪೂರ್ಣ ಪೂರ್ವಪಾವತಿ ಶುಲ್ಕಗಳು ಅನ್ವಯವಾಗುತ್ತವೆ.</w:t>
      </w:r>
    </w:p>
    <w:p w:rsidR="005320CA" w:rsidRPr="004E670E" w:rsidRDefault="007D6F25">
      <w:pPr>
        <w:pStyle w:val="ListParagraph"/>
        <w:numPr>
          <w:ilvl w:val="1"/>
          <w:numId w:val="5"/>
        </w:numPr>
        <w:tabs>
          <w:tab w:val="left" w:pos="1401"/>
        </w:tabs>
        <w:ind w:right="653"/>
        <w:jc w:val="both"/>
        <w:rPr>
          <w:rFonts w:ascii="Nirmala UI" w:hAnsi="Nirmala UI" w:cs="Nirmala UI"/>
          <w:sz w:val="21"/>
          <w:szCs w:val="21"/>
        </w:rPr>
      </w:pPr>
      <w:r w:rsidRPr="004E670E">
        <w:rPr>
          <w:rFonts w:ascii="Nirmala UI" w:hAnsi="Nirmala UI" w:cs="Nirmala UI"/>
          <w:sz w:val="21"/>
          <w:szCs w:val="21"/>
        </w:rPr>
        <w:tab/>
        <w:t>ಇಲ್ಲಿ ಉಲ್ಲೇಖಿಸಲಾದ ಸಿಇಆರ್ಎಸ್ಎಐ ನೋಂದಣಿಗೆ ಉಲ್ಲೇಖಿಸಲಾದ ಶುಲ್ಕಗಳು ಮರುಪಾವತಿಸಲಾಗುವುದಿಲ್ಲ, ಶಾಸನಬದ್ಧವಾಗಿ ನಿಯಂತ್ರಿಸಲ್ಪಡುತ್ತವೆ ಮತ್ತು ಅನ್ವಯವಾಗುವ ಕಾನೂನಿನ ಪ್ರಕಾರ ಬದಲಾವಣೆಗೆ ಒಳಪಟ್ಟಿರುತ್ತವೆ.</w:t>
      </w:r>
    </w:p>
    <w:p w:rsidR="005320CA" w:rsidRPr="004E670E" w:rsidRDefault="007D6F25">
      <w:pPr>
        <w:pStyle w:val="ListParagraph"/>
        <w:numPr>
          <w:ilvl w:val="1"/>
          <w:numId w:val="5"/>
        </w:numPr>
        <w:tabs>
          <w:tab w:val="left" w:pos="1401"/>
        </w:tabs>
        <w:spacing w:line="242" w:lineRule="auto"/>
        <w:ind w:right="651"/>
        <w:jc w:val="both"/>
        <w:rPr>
          <w:rFonts w:ascii="Nirmala UI" w:hAnsi="Nirmala UI" w:cs="Nirmala UI"/>
          <w:sz w:val="21"/>
          <w:szCs w:val="21"/>
        </w:rPr>
      </w:pPr>
      <w:r w:rsidRPr="004E670E">
        <w:rPr>
          <w:rFonts w:ascii="Nirmala UI" w:hAnsi="Nirmala UI" w:cs="Nirmala UI"/>
          <w:sz w:val="21"/>
          <w:szCs w:val="21"/>
        </w:rPr>
        <w:tab/>
        <w:t>ಯಾವುದೇ ಮರುಹೊಂದಿಕೆ ಅವಧಿಯಲ್ಲಿ ಮಾಡಿದ ಯಾವುದೇ ಭಾಗ ಪೂರ್ವಪಾವತಿಗಳ ಪರಿಣಾಮವನ್ನು ಮುಂದಿನ ಮರುಹೊಂದಿಕೆ ಅವಧಿಯ ಆರಂಭದಿಂದ ನೀಡಲಾಗುತ್ತದೆ.</w:t>
      </w:r>
    </w:p>
    <w:p w:rsidR="005320CA" w:rsidRPr="004E670E" w:rsidRDefault="005320CA">
      <w:pPr>
        <w:spacing w:line="242" w:lineRule="auto"/>
        <w:jc w:val="both"/>
        <w:rPr>
          <w:rFonts w:ascii="Nirmala UI" w:hAnsi="Nirmala UI" w:cs="Nirmala UI"/>
          <w:sz w:val="21"/>
          <w:szCs w:val="21"/>
        </w:rPr>
        <w:sectPr w:rsidR="005320CA" w:rsidRPr="004E670E">
          <w:pgSz w:w="11910" w:h="16840"/>
          <w:pgMar w:top="1420" w:right="780" w:bottom="2000" w:left="1120" w:header="0" w:footer="1803" w:gutter="0"/>
          <w:cols w:space="720"/>
        </w:sectPr>
      </w:pPr>
    </w:p>
    <w:p w:rsidR="005320CA" w:rsidRPr="004E670E" w:rsidRDefault="007D6F25">
      <w:pPr>
        <w:pStyle w:val="Heading1"/>
        <w:spacing w:before="86"/>
        <w:ind w:left="1785" w:right="1225"/>
        <w:jc w:val="center"/>
        <w:rPr>
          <w:rFonts w:ascii="Nirmala UI" w:hAnsi="Nirmala UI" w:cs="Nirmala UI"/>
          <w:sz w:val="21"/>
          <w:szCs w:val="21"/>
        </w:rPr>
      </w:pPr>
      <w:r w:rsidRPr="004E670E">
        <w:rPr>
          <w:rFonts w:ascii="Nirmala UI" w:hAnsi="Nirmala UI" w:cs="Nirmala UI"/>
          <w:sz w:val="21"/>
          <w:szCs w:val="21"/>
        </w:rPr>
        <w:lastRenderedPageBreak/>
        <w:t>ಅನುಸೂಚಿ III</w:t>
      </w:r>
    </w:p>
    <w:p w:rsidR="005320CA" w:rsidRPr="004E670E" w:rsidRDefault="005320CA">
      <w:pPr>
        <w:pStyle w:val="BodyText"/>
        <w:rPr>
          <w:rFonts w:ascii="Nirmala UI" w:hAnsi="Nirmala UI" w:cs="Nirmala UI"/>
          <w:b/>
          <w:sz w:val="21"/>
          <w:szCs w:val="21"/>
        </w:rPr>
      </w:pPr>
    </w:p>
    <w:p w:rsidR="005320CA" w:rsidRPr="004E670E" w:rsidRDefault="007D6F25">
      <w:pPr>
        <w:pStyle w:val="ListParagraph"/>
        <w:numPr>
          <w:ilvl w:val="0"/>
          <w:numId w:val="2"/>
        </w:numPr>
        <w:tabs>
          <w:tab w:val="left" w:pos="1040"/>
          <w:tab w:val="left" w:pos="1041"/>
        </w:tabs>
        <w:spacing w:before="211"/>
        <w:jc w:val="left"/>
        <w:rPr>
          <w:rFonts w:ascii="Nirmala UI" w:hAnsi="Nirmala UI" w:cs="Nirmala UI"/>
          <w:b/>
          <w:sz w:val="21"/>
          <w:szCs w:val="21"/>
        </w:rPr>
      </w:pPr>
      <w:r w:rsidRPr="004E670E">
        <w:rPr>
          <w:rFonts w:ascii="Nirmala UI" w:hAnsi="Nirmala UI" w:cs="Nirmala UI"/>
          <w:b/>
          <w:sz w:val="21"/>
          <w:szCs w:val="21"/>
        </w:rPr>
        <w:t>ಸಾಲಗಾರ/ಗಳ ವಿವರಗಳು:</w:t>
      </w:r>
    </w:p>
    <w:p w:rsidR="005320CA" w:rsidRPr="004E670E" w:rsidRDefault="005320CA">
      <w:pPr>
        <w:pStyle w:val="BodyText"/>
        <w:rPr>
          <w:rFonts w:ascii="Nirmala UI" w:hAnsi="Nirmala UI" w:cs="Nirmala UI"/>
          <w:b/>
          <w:sz w:val="21"/>
          <w:szCs w:val="21"/>
        </w:rPr>
      </w:pPr>
    </w:p>
    <w:p w:rsidR="005320CA" w:rsidRPr="004E670E" w:rsidRDefault="007D6F25">
      <w:pPr>
        <w:pStyle w:val="Heading1"/>
        <w:numPr>
          <w:ilvl w:val="1"/>
          <w:numId w:val="2"/>
        </w:numPr>
        <w:tabs>
          <w:tab w:val="left" w:pos="1040"/>
          <w:tab w:val="left" w:pos="1041"/>
        </w:tabs>
        <w:ind w:hanging="721"/>
        <w:rPr>
          <w:rFonts w:ascii="Nirmala UI" w:hAnsi="Nirmala UI" w:cs="Nirmala UI"/>
          <w:sz w:val="21"/>
          <w:szCs w:val="21"/>
        </w:rPr>
      </w:pPr>
      <w:r w:rsidRPr="004E670E">
        <w:rPr>
          <w:rFonts w:ascii="Nirmala UI" w:hAnsi="Nirmala UI" w:cs="Nirmala UI"/>
          <w:sz w:val="21"/>
          <w:szCs w:val="21"/>
        </w:rPr>
        <w:t>ಸಾಲಗಾರ/ಗಳ ವಿವರಗಳು</w:t>
      </w:r>
    </w:p>
    <w:p w:rsidR="005320CA" w:rsidRPr="004E670E" w:rsidRDefault="005320CA">
      <w:pPr>
        <w:pStyle w:val="BodyText"/>
        <w:spacing w:before="10"/>
        <w:rPr>
          <w:rFonts w:ascii="Nirmala UI" w:hAnsi="Nirmala UI" w:cs="Nirmala UI"/>
          <w:b/>
          <w:sz w:val="21"/>
          <w:szCs w:val="21"/>
        </w:rPr>
      </w:pPr>
    </w:p>
    <w:p w:rsidR="005320CA" w:rsidRPr="004E670E" w:rsidRDefault="007D6F25">
      <w:pPr>
        <w:pStyle w:val="ListParagraph"/>
        <w:numPr>
          <w:ilvl w:val="2"/>
          <w:numId w:val="2"/>
        </w:numPr>
        <w:tabs>
          <w:tab w:val="left" w:pos="1040"/>
          <w:tab w:val="left" w:pos="1041"/>
        </w:tabs>
        <w:ind w:hanging="721"/>
        <w:rPr>
          <w:rFonts w:ascii="Nirmala UI" w:hAnsi="Nirmala UI" w:cs="Nirmala UI"/>
          <w:b/>
          <w:sz w:val="21"/>
          <w:szCs w:val="21"/>
        </w:rPr>
      </w:pPr>
      <w:r w:rsidRPr="004E670E">
        <w:rPr>
          <w:rFonts w:ascii="Nirmala UI" w:hAnsi="Nirmala UI" w:cs="Nirmala UI"/>
          <w:sz w:val="21"/>
          <w:szCs w:val="21"/>
        </w:rPr>
        <w:t>ಸಾಲಗಾರರ ಹೆಸರು</w:t>
      </w:r>
      <w:r w:rsidRPr="004E670E">
        <w:rPr>
          <w:rFonts w:ascii="Nirmala UI" w:hAnsi="Nirmala UI" w:cs="Nirmala UI"/>
          <w:b/>
          <w:sz w:val="21"/>
          <w:szCs w:val="21"/>
        </w:rPr>
        <w:t>:</w:t>
      </w:r>
    </w:p>
    <w:p w:rsidR="005320CA" w:rsidRPr="004E670E" w:rsidRDefault="007D6F25">
      <w:pPr>
        <w:pStyle w:val="ListParagraph"/>
        <w:numPr>
          <w:ilvl w:val="3"/>
          <w:numId w:val="2"/>
        </w:numPr>
        <w:tabs>
          <w:tab w:val="left" w:pos="1238"/>
          <w:tab w:val="left" w:pos="6717"/>
        </w:tabs>
        <w:spacing w:before="1" w:line="255" w:lineRule="exact"/>
        <w:rPr>
          <w:rFonts w:ascii="Nirmala UI" w:hAnsi="Nirmala UI" w:cs="Nirmala UI"/>
          <w:sz w:val="21"/>
          <w:szCs w:val="21"/>
        </w:rPr>
      </w:pPr>
      <w:r w:rsidRPr="004E670E">
        <w:rPr>
          <w:rFonts w:ascii="Nirmala UI" w:hAnsi="Nirmala UI" w:cs="Nirmala UI"/>
          <w:sz w:val="21"/>
          <w:szCs w:val="21"/>
          <w:u w:val="single"/>
        </w:rPr>
        <w:tab/>
      </w:r>
    </w:p>
    <w:p w:rsidR="005320CA" w:rsidRPr="004E670E" w:rsidRDefault="007D6F25">
      <w:pPr>
        <w:pStyle w:val="ListParagraph"/>
        <w:numPr>
          <w:ilvl w:val="3"/>
          <w:numId w:val="2"/>
        </w:numPr>
        <w:tabs>
          <w:tab w:val="left" w:pos="1312"/>
          <w:tab w:val="left" w:pos="6791"/>
        </w:tabs>
        <w:spacing w:line="255" w:lineRule="exact"/>
        <w:ind w:left="1311" w:hanging="272"/>
        <w:rPr>
          <w:rFonts w:ascii="Nirmala UI" w:hAnsi="Nirmala UI" w:cs="Nirmala UI"/>
          <w:sz w:val="21"/>
          <w:szCs w:val="21"/>
        </w:rPr>
      </w:pPr>
      <w:r w:rsidRPr="004E670E">
        <w:rPr>
          <w:rFonts w:ascii="Nirmala UI" w:hAnsi="Nirmala UI" w:cs="Nirmala UI"/>
          <w:sz w:val="21"/>
          <w:szCs w:val="21"/>
          <w:u w:val="single"/>
        </w:rPr>
        <w:tab/>
      </w:r>
    </w:p>
    <w:p w:rsidR="005320CA" w:rsidRPr="004E670E" w:rsidRDefault="007D6F25">
      <w:pPr>
        <w:pStyle w:val="ListParagraph"/>
        <w:numPr>
          <w:ilvl w:val="3"/>
          <w:numId w:val="2"/>
        </w:numPr>
        <w:tabs>
          <w:tab w:val="left" w:pos="1300"/>
          <w:tab w:val="left" w:pos="6778"/>
        </w:tabs>
        <w:spacing w:before="2" w:line="255" w:lineRule="exact"/>
        <w:ind w:left="1299" w:hanging="260"/>
        <w:rPr>
          <w:rFonts w:ascii="Nirmala UI" w:hAnsi="Nirmala UI" w:cs="Nirmala UI"/>
          <w:sz w:val="21"/>
          <w:szCs w:val="21"/>
        </w:rPr>
      </w:pPr>
      <w:r w:rsidRPr="004E670E">
        <w:rPr>
          <w:rFonts w:ascii="Nirmala UI" w:hAnsi="Nirmala UI" w:cs="Nirmala UI"/>
          <w:sz w:val="21"/>
          <w:szCs w:val="21"/>
          <w:u w:val="single"/>
        </w:rPr>
        <w:tab/>
      </w:r>
    </w:p>
    <w:p w:rsidR="005320CA" w:rsidRPr="004E670E" w:rsidRDefault="007D6F25">
      <w:pPr>
        <w:pStyle w:val="ListParagraph"/>
        <w:numPr>
          <w:ilvl w:val="3"/>
          <w:numId w:val="2"/>
        </w:numPr>
        <w:tabs>
          <w:tab w:val="left" w:pos="1312"/>
          <w:tab w:val="left" w:pos="6791"/>
        </w:tabs>
        <w:spacing w:line="255" w:lineRule="exact"/>
        <w:ind w:left="1311" w:hanging="272"/>
        <w:rPr>
          <w:rFonts w:ascii="Nirmala UI" w:hAnsi="Nirmala UI" w:cs="Nirmala UI"/>
          <w:sz w:val="21"/>
          <w:szCs w:val="21"/>
        </w:rPr>
      </w:pPr>
      <w:r w:rsidRPr="004E670E">
        <w:rPr>
          <w:rFonts w:ascii="Nirmala UI" w:hAnsi="Nirmala UI" w:cs="Nirmala UI"/>
          <w:sz w:val="21"/>
          <w:szCs w:val="21"/>
          <w:u w:val="single"/>
        </w:rPr>
        <w:tab/>
      </w:r>
    </w:p>
    <w:p w:rsidR="005320CA" w:rsidRPr="004E670E" w:rsidRDefault="007D6F25">
      <w:pPr>
        <w:pStyle w:val="ListParagraph"/>
        <w:numPr>
          <w:ilvl w:val="3"/>
          <w:numId w:val="2"/>
        </w:numPr>
        <w:tabs>
          <w:tab w:val="left" w:pos="1309"/>
          <w:tab w:val="left" w:pos="6788"/>
        </w:tabs>
        <w:spacing w:before="1"/>
        <w:ind w:left="1308" w:hanging="269"/>
        <w:rPr>
          <w:rFonts w:ascii="Nirmala UI" w:hAnsi="Nirmala UI" w:cs="Nirmala UI"/>
          <w:sz w:val="21"/>
          <w:szCs w:val="21"/>
        </w:rPr>
      </w:pPr>
      <w:r w:rsidRPr="004E670E">
        <w:rPr>
          <w:rFonts w:ascii="Nirmala UI" w:hAnsi="Nirmala UI" w:cs="Nirmala UI"/>
          <w:sz w:val="21"/>
          <w:szCs w:val="21"/>
          <w:u w:val="single"/>
        </w:rPr>
        <w:tab/>
      </w:r>
    </w:p>
    <w:p w:rsidR="005320CA" w:rsidRPr="004E670E" w:rsidRDefault="005320CA">
      <w:pPr>
        <w:pStyle w:val="BodyText"/>
        <w:rPr>
          <w:rFonts w:ascii="Nirmala UI" w:hAnsi="Nirmala UI" w:cs="Nirmala UI"/>
          <w:sz w:val="21"/>
          <w:szCs w:val="21"/>
        </w:rPr>
      </w:pPr>
    </w:p>
    <w:p w:rsidR="005320CA" w:rsidRPr="004E670E" w:rsidRDefault="007D6F25">
      <w:pPr>
        <w:pStyle w:val="ListParagraph"/>
        <w:numPr>
          <w:ilvl w:val="2"/>
          <w:numId w:val="2"/>
        </w:numPr>
        <w:tabs>
          <w:tab w:val="left" w:pos="1040"/>
          <w:tab w:val="left" w:pos="1041"/>
        </w:tabs>
        <w:ind w:hanging="721"/>
        <w:rPr>
          <w:rFonts w:ascii="Nirmala UI" w:hAnsi="Nirmala UI" w:cs="Nirmala UI"/>
          <w:sz w:val="21"/>
          <w:szCs w:val="21"/>
        </w:rPr>
      </w:pPr>
      <w:r w:rsidRPr="004E670E">
        <w:rPr>
          <w:rFonts w:ascii="Nirmala UI" w:hAnsi="Nirmala UI" w:cs="Nirmala UI"/>
          <w:sz w:val="21"/>
          <w:szCs w:val="21"/>
        </w:rPr>
        <w:t>ಸಾಲಗಾರನ ವಿಳಾಸ</w:t>
      </w:r>
    </w:p>
    <w:p w:rsidR="005320CA" w:rsidRPr="004E670E" w:rsidRDefault="005039A5">
      <w:pPr>
        <w:pStyle w:val="BodyText"/>
        <w:spacing w:before="6"/>
        <w:rPr>
          <w:rFonts w:ascii="Nirmala UI" w:hAnsi="Nirmala UI" w:cs="Nirmala UI"/>
          <w:sz w:val="21"/>
          <w:szCs w:val="21"/>
        </w:rPr>
      </w:pPr>
      <w:r w:rsidRPr="004E670E">
        <w:rPr>
          <w:rFonts w:ascii="Nirmala UI" w:hAnsi="Nirmala UI" w:cs="Nirmala UI"/>
          <w:noProof/>
          <w:sz w:val="21"/>
          <w:szCs w:val="21"/>
        </w:rPr>
        <w:pict>
          <v:shape id="AutoShape 11" o:spid="_x0000_s2059" style="position:absolute;margin-left:108pt;margin-top:11.35pt;width:271.2pt;height:.1pt;z-index:-15718400;visibility:visible;mso-wrap-distance-left:0;mso-wrap-distance-right:0;mso-position-horizontal-relative:page" coordsize="542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" adj="0,,0" path="m,l2189,t2,l2422,t2,l4613,t2,l4845,t3,l5424,e" filled="f" strokeweight=".24536mm">
            <v:stroke joinstyle="round"/>
            <v:formulas/>
            <v:path arrowok="t" o:connecttype="custom" o:connectlocs="0,0;1390015,0;1391285,0;1537970,0;1539240,0;2929255,0;2930525,0;3076575,0;3078480,0;3444240,0" o:connectangles="0,0,0,0,0,0,0,0,0,0"/>
            <w10:wrap type="topAndBottom" anchorx="page"/>
          </v:shape>
        </w:pict>
      </w:r>
      <w:r w:rsidRPr="004E670E">
        <w:rPr>
          <w:rFonts w:ascii="Nirmala UI" w:hAnsi="Nirmala UI" w:cs="Nirmala UI"/>
          <w:noProof/>
          <w:sz w:val="21"/>
          <w:szCs w:val="21"/>
        </w:rPr>
        <w:pict>
          <v:shape id="AutoShape 10" o:spid="_x0000_s2058" style="position:absolute;margin-left:108pt;margin-top:24.05pt;width:271.25pt;height:.1pt;z-index:-15717888;visibility:visible;mso-wrap-distance-left:0;mso-wrap-distance-right:0;mso-position-horizontal-relative:page" coordsize="5425,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" adj="0,,0" path="m,l2189,t2,l2422,t2,l4614,t2,l4847,t2,l5425,e" filled="f" strokeweight=".24536mm">
            <v:stroke joinstyle="round"/>
            <v:formulas/>
            <v:path arrowok="t" o:connecttype="custom" o:connectlocs="0,0;1390015,0;1391285,0;1537970,0;1539240,0;2929890,0;2931160,0;3077845,0;3079115,0;3444875,0" o:connectangles="0,0,0,0,0,0,0,0,0,0"/>
            <w10:wrap type="topAndBottom" anchorx="page"/>
          </v:shape>
        </w:pict>
      </w:r>
      <w:r w:rsidRPr="004E670E">
        <w:rPr>
          <w:rFonts w:ascii="Nirmala UI" w:hAnsi="Nirmala UI" w:cs="Nirmala UI"/>
          <w:noProof/>
          <w:sz w:val="21"/>
          <w:szCs w:val="21"/>
        </w:rPr>
        <w:pict>
          <v:shape id="AutoShape 9" o:spid="_x0000_s2057" style="position:absolute;margin-left:108pt;margin-top:36.9pt;width:271.2pt;height:.1pt;z-index:-15717376;visibility:visible;mso-wrap-distance-left:0;mso-wrap-distance-right:0;mso-position-horizontal-relative:page" coordsize="542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" adj="0,,0" path="m,l2189,t2,l2422,t2,l4613,t2,l4845,t3,l5424,e" filled="f" strokeweight=".24536mm">
            <v:stroke joinstyle="round"/>
            <v:formulas/>
            <v:path arrowok="t" o:connecttype="custom" o:connectlocs="0,0;1390015,0;1391285,0;1537970,0;1539240,0;2929255,0;2930525,0;3076575,0;3078480,0;3444240,0" o:connectangles="0,0,0,0,0,0,0,0,0,0"/>
            <w10:wrap type="topAndBottom" anchorx="page"/>
          </v:shape>
        </w:pict>
      </w:r>
      <w:r w:rsidRPr="004E670E">
        <w:rPr>
          <w:rFonts w:ascii="Nirmala UI" w:hAnsi="Nirmala UI" w:cs="Nirmala UI"/>
          <w:noProof/>
          <w:sz w:val="21"/>
          <w:szCs w:val="21"/>
        </w:rPr>
        <w:pict>
          <v:shape id="AutoShape 8" o:spid="_x0000_s2056" style="position:absolute;margin-left:108pt;margin-top:49.65pt;width:271.2pt;height:.1pt;z-index:-15716864;visibility:visible;mso-wrap-distance-left:0;mso-wrap-distance-right:0;mso-position-horizontal-relative:page" coordsize="542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" adj="0,,0" path="m,l2189,t2,l2422,t2,l4613,t2,l4845,t3,l5424,e" filled="f" strokeweight=".24536mm">
            <v:stroke joinstyle="round"/>
            <v:formulas/>
            <v:path arrowok="t" o:connecttype="custom" o:connectlocs="0,0;1390015,0;1391285,0;1537970,0;1539240,0;2929255,0;2930525,0;3076575,0;3078480,0;3444240,0" o:connectangles="0,0,0,0,0,0,0,0,0,0"/>
            <w10:wrap type="topAndBottom" anchorx="page"/>
          </v:shape>
        </w:pict>
      </w:r>
      <w:r w:rsidRPr="004E670E">
        <w:rPr>
          <w:rFonts w:ascii="Nirmala UI" w:hAnsi="Nirmala UI" w:cs="Nirmala UI"/>
          <w:noProof/>
          <w:sz w:val="21"/>
          <w:szCs w:val="21"/>
        </w:rPr>
        <w:pict>
          <v:shape id="AutoShape 7" o:spid="_x0000_s2055" style="position:absolute;margin-left:108pt;margin-top:62.45pt;width:271.2pt;height:.1pt;z-index:-15716352;visibility:visible;mso-wrap-distance-left:0;mso-wrap-distance-right:0;mso-position-horizontal-relative:page" coordsize="542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" adj="0,,0" path="m,l2189,t2,l2422,t2,l4613,t2,l4845,t3,l5424,e" filled="f" strokeweight=".24536mm">
            <v:stroke joinstyle="round"/>
            <v:formulas/>
            <v:path arrowok="t" o:connecttype="custom" o:connectlocs="0,0;1390015,0;1391285,0;1537970,0;1539240,0;2929255,0;2930525,0;3076575,0;3078480,0;3444240,0" o:connectangles="0,0,0,0,0,0,0,0,0,0"/>
            <w10:wrap type="topAndBottom" anchorx="page"/>
          </v:shape>
        </w:pict>
      </w:r>
    </w:p>
    <w:p w:rsidR="005320CA" w:rsidRPr="004E670E" w:rsidRDefault="005320CA">
      <w:pPr>
        <w:pStyle w:val="BodyText"/>
        <w:spacing w:before="9"/>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9"/>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8"/>
        <w:rPr>
          <w:rFonts w:ascii="Nirmala UI" w:hAnsi="Nirmala UI" w:cs="Nirmala UI"/>
          <w:sz w:val="21"/>
          <w:szCs w:val="21"/>
        </w:rPr>
      </w:pPr>
    </w:p>
    <w:p w:rsidR="005320CA" w:rsidRPr="004E670E" w:rsidRDefault="007D6F25">
      <w:pPr>
        <w:pStyle w:val="BodyText"/>
        <w:spacing w:before="101"/>
        <w:ind w:left="320"/>
        <w:rPr>
          <w:rFonts w:ascii="Nirmala UI" w:hAnsi="Nirmala UI" w:cs="Nirmala UI"/>
          <w:sz w:val="21"/>
          <w:szCs w:val="21"/>
        </w:rPr>
      </w:pPr>
      <w:r w:rsidRPr="004E670E">
        <w:rPr>
          <w:rFonts w:ascii="Nirmala UI" w:hAnsi="Nirmala UI" w:cs="Nirmala UI"/>
          <w:sz w:val="21"/>
          <w:szCs w:val="21"/>
        </w:rPr>
        <w:t>ಈ ಕೆಳಗಿನವುಗಳನ್ನು ಹೊರತುಪಡಿಸಿ, ಇತರ ಎಲ್ಲಾ ವಿವರಗಳು ಅರ್ಜಿ ನಮೂನೆಯಲ್ಲಿ ಉಲ್ಲೇಖಿಸಲಾಗಿದೆ ಎಂದು ನಾನು ದೃಢೀಕರಿಸುತ್ತೇನೆ:</w:t>
      </w:r>
    </w:p>
    <w:p w:rsidR="005320CA" w:rsidRPr="004E670E" w:rsidRDefault="005320CA">
      <w:pPr>
        <w:pStyle w:val="BodyText"/>
        <w:rPr>
          <w:rFonts w:ascii="Nirmala UI" w:hAnsi="Nirmala UI" w:cs="Nirmala UI"/>
          <w:sz w:val="21"/>
          <w:szCs w:val="21"/>
        </w:rPr>
      </w:pPr>
    </w:p>
    <w:p w:rsidR="005320CA" w:rsidRPr="004E670E" w:rsidRDefault="005039A5">
      <w:pPr>
        <w:pStyle w:val="BodyText"/>
        <w:spacing w:before="9"/>
        <w:rPr>
          <w:rFonts w:ascii="Nirmala UI" w:hAnsi="Nirmala UI" w:cs="Nirmala UI"/>
          <w:sz w:val="21"/>
          <w:szCs w:val="21"/>
        </w:rPr>
      </w:pPr>
      <w:r w:rsidRPr="004E670E">
        <w:rPr>
          <w:rFonts w:ascii="Nirmala UI" w:hAnsi="Nirmala UI" w:cs="Nirmala UI"/>
          <w:noProof/>
          <w:sz w:val="21"/>
          <w:szCs w:val="21"/>
        </w:rPr>
        <w:pict>
          <v:rect id="Rectangle 6" o:spid="_x0000_s2054" style="position:absolute;margin-left:1in;margin-top:12.9pt;width:432.1pt;height:.7pt;z-index:-157158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" fillcolor="black" stroked="f">
            <w10:wrap type="topAndBottom" anchorx="page"/>
          </v:rect>
        </w:pict>
      </w:r>
      <w:r w:rsidRPr="004E670E">
        <w:rPr>
          <w:rFonts w:ascii="Nirmala UI" w:hAnsi="Nirmala UI" w:cs="Nirmala UI"/>
          <w:noProof/>
          <w:sz w:val="21"/>
          <w:szCs w:val="21"/>
        </w:rPr>
        <w:pict>
          <v:rect id="Rectangle 5" o:spid="_x0000_s2053" style="position:absolute;margin-left:1in;margin-top:25.6pt;width:432.1pt;height:.7pt;z-index:-157153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" fillcolor="black" stroked="f">
            <w10:wrap type="topAndBottom" anchorx="page"/>
          </v:rect>
        </w:pict>
      </w:r>
      <w:r w:rsidRPr="004E670E">
        <w:rPr>
          <w:rFonts w:ascii="Nirmala UI" w:hAnsi="Nirmala UI" w:cs="Nirmala UI"/>
          <w:noProof/>
          <w:sz w:val="21"/>
          <w:szCs w:val="21"/>
        </w:rPr>
        <w:pict>
          <v:rect id="Rectangle 4" o:spid="_x0000_s2052" style="position:absolute;margin-left:1in;margin-top:38.45pt;width:432.1pt;height:.7pt;z-index:-157148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" fillcolor="black" stroked="f">
            <w10:wrap type="topAndBottom" anchorx="page"/>
          </v:rect>
        </w:pict>
      </w:r>
      <w:r w:rsidRPr="004E670E">
        <w:rPr>
          <w:rFonts w:ascii="Nirmala UI" w:hAnsi="Nirmala UI" w:cs="Nirmala UI"/>
          <w:noProof/>
          <w:sz w:val="21"/>
          <w:szCs w:val="21"/>
        </w:rPr>
        <w:pict>
          <v:rect id="Rectangle 3" o:spid="_x0000_s2051" style="position:absolute;margin-left:1in;margin-top:51.15pt;width:432.1pt;height:.7pt;z-index:-157143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" fillcolor="black" stroked="f">
            <w10:wrap type="topAndBottom" anchorx="page"/>
          </v:rect>
        </w:pict>
      </w:r>
      <w:r w:rsidRPr="004E670E">
        <w:rPr>
          <w:rFonts w:ascii="Nirmala UI" w:hAnsi="Nirmala UI" w:cs="Nirmala UI"/>
          <w:noProof/>
          <w:sz w:val="21"/>
          <w:szCs w:val="21"/>
        </w:rPr>
        <w:pict>
          <v:rect id="Rectangle 2" o:spid="_x0000_s2050" style="position:absolute;margin-left:1in;margin-top:64pt;width:432.1pt;height:.7pt;z-index:-15713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" fillcolor="black" stroked="f">
            <w10:wrap type="topAndBottom" anchorx="page"/>
          </v:rect>
        </w:pict>
      </w:r>
    </w:p>
    <w:p w:rsidR="005320CA" w:rsidRPr="004E670E" w:rsidRDefault="005320CA">
      <w:pPr>
        <w:pStyle w:val="BodyText"/>
        <w:spacing w:before="9"/>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9"/>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11"/>
        <w:rPr>
          <w:rFonts w:ascii="Nirmala UI" w:hAnsi="Nirmala UI" w:cs="Nirmala UI"/>
          <w:sz w:val="21"/>
          <w:szCs w:val="21"/>
        </w:rPr>
      </w:pPr>
    </w:p>
    <w:p w:rsidR="005320CA" w:rsidRPr="004E670E" w:rsidRDefault="007D6F25">
      <w:pPr>
        <w:pStyle w:val="Heading1"/>
        <w:numPr>
          <w:ilvl w:val="0"/>
          <w:numId w:val="2"/>
        </w:numPr>
        <w:tabs>
          <w:tab w:val="left" w:pos="501"/>
        </w:tabs>
        <w:spacing w:line="255" w:lineRule="exact"/>
        <w:ind w:left="500" w:hanging="330"/>
        <w:jc w:val="left"/>
        <w:rPr>
          <w:rFonts w:ascii="Nirmala UI" w:hAnsi="Nirmala UI" w:cs="Nirmala UI"/>
          <w:sz w:val="21"/>
          <w:szCs w:val="21"/>
        </w:rPr>
      </w:pPr>
      <w:r w:rsidRPr="004E670E">
        <w:rPr>
          <w:rFonts w:ascii="Nirmala UI" w:hAnsi="Nirmala UI" w:cs="Nirmala UI"/>
          <w:sz w:val="21"/>
          <w:szCs w:val="21"/>
        </w:rPr>
        <w:t>ಆಸ್ತಿ(ಗಳ) ವಿವರಗಳು</w:t>
      </w:r>
    </w:p>
    <w:p w:rsidR="005320CA" w:rsidRPr="004E670E" w:rsidRDefault="007D6F25">
      <w:pPr>
        <w:pStyle w:val="BodyText"/>
        <w:ind w:left="500" w:right="569"/>
        <w:rPr>
          <w:rFonts w:ascii="Nirmala UI" w:hAnsi="Nirmala UI" w:cs="Nirmala UI"/>
          <w:sz w:val="21"/>
          <w:szCs w:val="21"/>
        </w:rPr>
      </w:pPr>
      <w:r w:rsidRPr="004E670E">
        <w:rPr>
          <w:rFonts w:ascii="Nirmala UI" w:hAnsi="Nirmala UI" w:cs="Nirmala UI"/>
          <w:sz w:val="21"/>
          <w:szCs w:val="21"/>
        </w:rPr>
        <w:t>ಸೌಲಭ್ಯವನ್ನು ವಿತರಿಸುವ ಮೊದಲು ಈ ಕೆಳಗಿನ ಆಸ್ತಿಗಳ ಮೇಲೆ ಭದ್ರತಾ ಟ್ರಸ್ಟಿಯಪರವಾಗಿಭದ್ರತೆಯನ್ನುರಚಿಸಬೇಕು-</w:t>
      </w:r>
    </w:p>
    <w:p w:rsidR="005320CA" w:rsidRPr="004E670E" w:rsidRDefault="005320CA">
      <w:pPr>
        <w:pStyle w:val="BodyText"/>
        <w:spacing w:before="1"/>
        <w:rPr>
          <w:rFonts w:ascii="Nirmala UI" w:hAnsi="Nirmala UI" w:cs="Nirmala UI"/>
          <w:sz w:val="21"/>
          <w:szCs w:val="21"/>
        </w:rPr>
      </w:pPr>
    </w:p>
    <w:p w:rsidR="005320CA" w:rsidRPr="004E670E" w:rsidRDefault="007D6F25">
      <w:pPr>
        <w:pStyle w:val="BodyText"/>
        <w:tabs>
          <w:tab w:val="left" w:pos="1760"/>
          <w:tab w:val="left" w:pos="9022"/>
        </w:tabs>
        <w:spacing w:line="255" w:lineRule="exact"/>
        <w:ind w:left="1040"/>
        <w:rPr>
          <w:rFonts w:ascii="Nirmala UI" w:hAnsi="Nirmala UI" w:cs="Nirmala UI"/>
          <w:sz w:val="21"/>
          <w:szCs w:val="21"/>
        </w:rPr>
      </w:pPr>
      <w:r w:rsidRPr="004E670E">
        <w:rPr>
          <w:rFonts w:ascii="Nirmala UI" w:hAnsi="Nirmala UI" w:cs="Nirmala UI"/>
          <w:sz w:val="21"/>
          <w:szCs w:val="21"/>
        </w:rPr>
        <w:t>1.</w:t>
      </w:r>
      <w:r w:rsidRPr="004E670E">
        <w:rPr>
          <w:rFonts w:ascii="Nirmala UI" w:hAnsi="Nirmala UI" w:cs="Nirmala UI"/>
          <w:sz w:val="21"/>
          <w:szCs w:val="21"/>
        </w:rPr>
        <w:tab/>
      </w:r>
      <w:r w:rsidRPr="004E670E">
        <w:rPr>
          <w:rFonts w:ascii="Nirmala UI" w:hAnsi="Nirmala UI" w:cs="Nirmala UI"/>
          <w:sz w:val="21"/>
          <w:szCs w:val="21"/>
          <w:u w:val="single"/>
        </w:rPr>
        <w:tab/>
      </w:r>
    </w:p>
    <w:p w:rsidR="005320CA" w:rsidRPr="004E670E" w:rsidRDefault="007D6F25">
      <w:pPr>
        <w:pStyle w:val="BodyText"/>
        <w:tabs>
          <w:tab w:val="left" w:pos="1760"/>
          <w:tab w:val="left" w:pos="9022"/>
        </w:tabs>
        <w:spacing w:line="255" w:lineRule="exact"/>
        <w:ind w:left="1040"/>
        <w:rPr>
          <w:rFonts w:ascii="Nirmala UI" w:hAnsi="Nirmala UI" w:cs="Nirmala UI"/>
          <w:sz w:val="21"/>
          <w:szCs w:val="21"/>
        </w:rPr>
      </w:pPr>
      <w:r w:rsidRPr="004E670E">
        <w:rPr>
          <w:rFonts w:ascii="Nirmala UI" w:hAnsi="Nirmala UI" w:cs="Nirmala UI"/>
          <w:sz w:val="21"/>
          <w:szCs w:val="21"/>
        </w:rPr>
        <w:t>2.</w:t>
      </w:r>
      <w:r w:rsidRPr="004E670E">
        <w:rPr>
          <w:rFonts w:ascii="Nirmala UI" w:hAnsi="Nirmala UI" w:cs="Nirmala UI"/>
          <w:sz w:val="21"/>
          <w:szCs w:val="21"/>
        </w:rPr>
        <w:tab/>
      </w:r>
      <w:r w:rsidRPr="004E670E">
        <w:rPr>
          <w:rFonts w:ascii="Nirmala UI" w:hAnsi="Nirmala UI" w:cs="Nirmala UI"/>
          <w:sz w:val="21"/>
          <w:szCs w:val="21"/>
          <w:u w:val="single"/>
        </w:rPr>
        <w:tab/>
      </w:r>
    </w:p>
    <w:p w:rsidR="005320CA" w:rsidRPr="004E670E" w:rsidRDefault="007D6F25">
      <w:pPr>
        <w:pStyle w:val="BodyText"/>
        <w:tabs>
          <w:tab w:val="left" w:pos="1760"/>
          <w:tab w:val="left" w:pos="9022"/>
        </w:tabs>
        <w:spacing w:before="1" w:line="255" w:lineRule="exact"/>
        <w:ind w:left="1040"/>
        <w:rPr>
          <w:rFonts w:ascii="Nirmala UI" w:hAnsi="Nirmala UI" w:cs="Nirmala UI"/>
          <w:sz w:val="21"/>
          <w:szCs w:val="21"/>
        </w:rPr>
      </w:pPr>
      <w:r w:rsidRPr="004E670E">
        <w:rPr>
          <w:rFonts w:ascii="Nirmala UI" w:hAnsi="Nirmala UI" w:cs="Nirmala UI"/>
          <w:sz w:val="21"/>
          <w:szCs w:val="21"/>
        </w:rPr>
        <w:lastRenderedPageBreak/>
        <w:t>3.</w:t>
      </w:r>
      <w:r w:rsidRPr="004E670E">
        <w:rPr>
          <w:rFonts w:ascii="Nirmala UI" w:hAnsi="Nirmala UI" w:cs="Nirmala UI"/>
          <w:sz w:val="21"/>
          <w:szCs w:val="21"/>
        </w:rPr>
        <w:tab/>
      </w:r>
      <w:r w:rsidRPr="004E670E">
        <w:rPr>
          <w:rFonts w:ascii="Nirmala UI" w:hAnsi="Nirmala UI" w:cs="Nirmala UI"/>
          <w:sz w:val="21"/>
          <w:szCs w:val="21"/>
          <w:u w:val="single"/>
        </w:rPr>
        <w:tab/>
      </w:r>
    </w:p>
    <w:p w:rsidR="005320CA" w:rsidRPr="004E670E" w:rsidRDefault="007D6F25">
      <w:pPr>
        <w:pStyle w:val="BodyText"/>
        <w:tabs>
          <w:tab w:val="left" w:pos="1760"/>
          <w:tab w:val="left" w:pos="9022"/>
        </w:tabs>
        <w:spacing w:line="255" w:lineRule="exact"/>
        <w:ind w:left="1040"/>
        <w:rPr>
          <w:rFonts w:ascii="Nirmala UI" w:hAnsi="Nirmala UI" w:cs="Nirmala UI"/>
          <w:sz w:val="21"/>
          <w:szCs w:val="21"/>
        </w:rPr>
      </w:pPr>
      <w:r w:rsidRPr="004E670E">
        <w:rPr>
          <w:rFonts w:ascii="Nirmala UI" w:hAnsi="Nirmala UI" w:cs="Nirmala UI"/>
          <w:sz w:val="21"/>
          <w:szCs w:val="21"/>
        </w:rPr>
        <w:t>4.</w:t>
      </w:r>
      <w:r w:rsidRPr="004E670E">
        <w:rPr>
          <w:rFonts w:ascii="Nirmala UI" w:hAnsi="Nirmala UI" w:cs="Nirmala UI"/>
          <w:sz w:val="21"/>
          <w:szCs w:val="21"/>
        </w:rPr>
        <w:tab/>
      </w:r>
      <w:r w:rsidRPr="004E670E">
        <w:rPr>
          <w:rFonts w:ascii="Nirmala UI" w:hAnsi="Nirmala UI" w:cs="Nirmala UI"/>
          <w:sz w:val="21"/>
          <w:szCs w:val="21"/>
          <w:u w:val="single"/>
        </w:rPr>
        <w:tab/>
      </w: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11"/>
        <w:rPr>
          <w:rFonts w:ascii="Nirmala UI" w:hAnsi="Nirmala UI" w:cs="Nirmala UI"/>
          <w:sz w:val="21"/>
          <w:szCs w:val="21"/>
        </w:rPr>
      </w:pPr>
    </w:p>
    <w:p w:rsidR="005320CA" w:rsidRPr="004E670E" w:rsidRDefault="007D6F25">
      <w:pPr>
        <w:pStyle w:val="Heading1"/>
        <w:numPr>
          <w:ilvl w:val="0"/>
          <w:numId w:val="2"/>
        </w:numPr>
        <w:tabs>
          <w:tab w:val="left" w:pos="501"/>
        </w:tabs>
        <w:ind w:left="500" w:hanging="373"/>
        <w:jc w:val="left"/>
        <w:rPr>
          <w:rFonts w:ascii="Nirmala UI" w:hAnsi="Nirmala UI" w:cs="Nirmala UI"/>
          <w:sz w:val="21"/>
          <w:szCs w:val="21"/>
        </w:rPr>
      </w:pPr>
      <w:r w:rsidRPr="004E670E">
        <w:rPr>
          <w:rFonts w:ascii="Nirmala UI" w:hAnsi="Nirmala UI" w:cs="Nirmala UI"/>
          <w:sz w:val="21"/>
          <w:szCs w:val="21"/>
        </w:rPr>
        <w:t>ಗ್ಯಾರಂಟಿ</w:t>
      </w:r>
    </w:p>
    <w:p w:rsidR="005320CA" w:rsidRPr="004E670E" w:rsidRDefault="005320CA">
      <w:pPr>
        <w:pStyle w:val="BodyText"/>
        <w:rPr>
          <w:rFonts w:ascii="Nirmala UI" w:hAnsi="Nirmala UI" w:cs="Nirmala UI"/>
          <w:b/>
          <w:sz w:val="21"/>
          <w:szCs w:val="21"/>
        </w:rPr>
      </w:pPr>
    </w:p>
    <w:p w:rsidR="005320CA" w:rsidRPr="004E670E" w:rsidRDefault="005320CA">
      <w:pPr>
        <w:pStyle w:val="BodyText"/>
        <w:rPr>
          <w:rFonts w:ascii="Nirmala UI" w:hAnsi="Nirmala UI" w:cs="Nirmala UI"/>
          <w:b/>
          <w:sz w:val="21"/>
          <w:szCs w:val="21"/>
        </w:rPr>
      </w:pPr>
    </w:p>
    <w:p w:rsidR="005320CA" w:rsidRPr="004E670E" w:rsidRDefault="005320CA">
      <w:pPr>
        <w:pStyle w:val="BodyText"/>
        <w:rPr>
          <w:rFonts w:ascii="Nirmala UI" w:hAnsi="Nirmala UI" w:cs="Nirmala UI"/>
          <w:b/>
          <w:sz w:val="21"/>
          <w:szCs w:val="21"/>
        </w:rPr>
      </w:pPr>
    </w:p>
    <w:p w:rsidR="005320CA" w:rsidRPr="004E670E" w:rsidRDefault="005320CA">
      <w:pPr>
        <w:pStyle w:val="BodyText"/>
        <w:spacing w:before="2"/>
        <w:rPr>
          <w:rFonts w:ascii="Nirmala UI" w:hAnsi="Nirmala UI" w:cs="Nirmala UI"/>
          <w:b/>
          <w:sz w:val="21"/>
          <w:szCs w:val="21"/>
        </w:rPr>
      </w:pPr>
    </w:p>
    <w:p w:rsidR="005320CA" w:rsidRPr="004E670E" w:rsidRDefault="007D6F25">
      <w:pPr>
        <w:pStyle w:val="ListParagraph"/>
        <w:numPr>
          <w:ilvl w:val="0"/>
          <w:numId w:val="2"/>
        </w:numPr>
        <w:tabs>
          <w:tab w:val="left" w:pos="1040"/>
          <w:tab w:val="left" w:pos="1041"/>
        </w:tabs>
        <w:ind w:hanging="923"/>
        <w:jc w:val="left"/>
        <w:rPr>
          <w:rFonts w:ascii="Nirmala UI" w:hAnsi="Nirmala UI" w:cs="Nirmala UI"/>
          <w:b/>
          <w:sz w:val="21"/>
          <w:szCs w:val="21"/>
        </w:rPr>
      </w:pPr>
      <w:r w:rsidRPr="004E670E">
        <w:rPr>
          <w:rFonts w:ascii="Nirmala UI" w:hAnsi="Nirmala UI" w:cs="Nirmala UI"/>
          <w:b/>
          <w:sz w:val="21"/>
          <w:szCs w:val="21"/>
        </w:rPr>
        <w:t>ಕಂತುಗಳ ಮೂಲಕ ಸೌಲಭ್ಯದ ವಿವರಗಳು</w:t>
      </w:r>
    </w:p>
    <w:p w:rsidR="005320CA" w:rsidRPr="004E670E" w:rsidRDefault="005320CA">
      <w:pPr>
        <w:pStyle w:val="BodyText"/>
        <w:rPr>
          <w:rFonts w:ascii="Nirmala UI" w:hAnsi="Nirmala UI" w:cs="Nirmala UI"/>
          <w:b/>
          <w:sz w:val="21"/>
          <w:szCs w:val="21"/>
        </w:rPr>
      </w:pPr>
    </w:p>
    <w:p w:rsidR="005320CA" w:rsidRPr="004E670E" w:rsidRDefault="007D6F25">
      <w:pPr>
        <w:pStyle w:val="Heading1"/>
        <w:numPr>
          <w:ilvl w:val="0"/>
          <w:numId w:val="2"/>
        </w:numPr>
        <w:tabs>
          <w:tab w:val="left" w:pos="1040"/>
          <w:tab w:val="left" w:pos="1041"/>
        </w:tabs>
        <w:ind w:hanging="788"/>
        <w:jc w:val="left"/>
        <w:rPr>
          <w:rFonts w:ascii="Nirmala UI" w:hAnsi="Nirmala UI" w:cs="Nirmala UI"/>
          <w:sz w:val="21"/>
          <w:szCs w:val="21"/>
        </w:rPr>
      </w:pPr>
      <w:r w:rsidRPr="004E670E">
        <w:rPr>
          <w:rFonts w:ascii="Nirmala UI" w:hAnsi="Nirmala UI" w:cs="Nirmala UI"/>
          <w:sz w:val="21"/>
          <w:szCs w:val="21"/>
        </w:rPr>
        <w:t>ಮರುಪಾವತಿ ವೇಳಾಪಟ್ಟಿ:</w:t>
      </w:r>
    </w:p>
    <w:p w:rsidR="005320CA" w:rsidRPr="004E670E" w:rsidRDefault="005320CA">
      <w:pPr>
        <w:rPr>
          <w:rFonts w:ascii="Nirmala UI" w:hAnsi="Nirmala UI" w:cs="Nirmala UI"/>
          <w:sz w:val="21"/>
          <w:szCs w:val="21"/>
        </w:rPr>
        <w:sectPr w:rsidR="005320CA" w:rsidRPr="004E670E">
          <w:pgSz w:w="11910" w:h="16840"/>
          <w:pgMar w:top="1580" w:right="780" w:bottom="2000" w:left="1120" w:header="0" w:footer="1803" w:gutter="0"/>
          <w:cols w:space="720"/>
        </w:sectPr>
      </w:pPr>
    </w:p>
    <w:p w:rsidR="005320CA" w:rsidRPr="004E670E" w:rsidRDefault="007D6F25">
      <w:pPr>
        <w:pStyle w:val="ListParagraph"/>
        <w:numPr>
          <w:ilvl w:val="0"/>
          <w:numId w:val="1"/>
        </w:numPr>
        <w:tabs>
          <w:tab w:val="left" w:pos="1760"/>
          <w:tab w:val="left" w:pos="1761"/>
          <w:tab w:val="left" w:pos="5207"/>
        </w:tabs>
        <w:spacing w:before="72"/>
        <w:ind w:hanging="721"/>
        <w:rPr>
          <w:rFonts w:ascii="Nirmala UI" w:hAnsi="Nirmala UI" w:cs="Nirmala UI"/>
          <w:sz w:val="21"/>
          <w:szCs w:val="21"/>
        </w:rPr>
      </w:pPr>
      <w:r w:rsidRPr="004E670E">
        <w:rPr>
          <w:rFonts w:ascii="Nirmala UI" w:hAnsi="Nirmala UI" w:cs="Nirmala UI"/>
          <w:sz w:val="21"/>
          <w:szCs w:val="21"/>
        </w:rPr>
        <w:lastRenderedPageBreak/>
        <w:t>ಮರುಪಾವತಿಯ ಅವಧಿ</w:t>
      </w:r>
      <w:r w:rsidRPr="004E670E">
        <w:rPr>
          <w:rFonts w:ascii="Nirmala UI" w:hAnsi="Nirmala UI" w:cs="Nirmala UI"/>
          <w:sz w:val="21"/>
          <w:szCs w:val="21"/>
          <w:u w:val="single"/>
        </w:rPr>
        <w:tab/>
      </w:r>
      <w:r w:rsidRPr="004E670E">
        <w:rPr>
          <w:rFonts w:ascii="Nirmala UI" w:hAnsi="Nirmala UI" w:cs="Nirmala UI"/>
          <w:sz w:val="21"/>
          <w:szCs w:val="21"/>
        </w:rPr>
        <w:t>ತಿಂಗಳುಗಳು</w:t>
      </w:r>
    </w:p>
    <w:p w:rsidR="005320CA" w:rsidRPr="004E670E" w:rsidRDefault="005320CA">
      <w:pPr>
        <w:pStyle w:val="BodyText"/>
        <w:rPr>
          <w:rFonts w:ascii="Nirmala UI" w:hAnsi="Nirmala UI" w:cs="Nirmala UI"/>
          <w:sz w:val="21"/>
          <w:szCs w:val="21"/>
        </w:rPr>
      </w:pPr>
    </w:p>
    <w:p w:rsidR="005320CA" w:rsidRPr="004E670E" w:rsidRDefault="007D6F25">
      <w:pPr>
        <w:pStyle w:val="ListParagraph"/>
        <w:numPr>
          <w:ilvl w:val="0"/>
          <w:numId w:val="1"/>
        </w:numPr>
        <w:tabs>
          <w:tab w:val="left" w:pos="1933"/>
          <w:tab w:val="left" w:pos="1934"/>
          <w:tab w:val="left" w:pos="5050"/>
        </w:tabs>
        <w:ind w:left="1933" w:hanging="894"/>
        <w:rPr>
          <w:rFonts w:ascii="Nirmala UI" w:hAnsi="Nirmala UI" w:cs="Nirmala UI"/>
          <w:sz w:val="21"/>
          <w:szCs w:val="21"/>
        </w:rPr>
      </w:pPr>
      <w:r w:rsidRPr="004E670E">
        <w:rPr>
          <w:rFonts w:ascii="Nirmala UI" w:hAnsi="Nirmala UI" w:cs="Nirmala UI"/>
          <w:sz w:val="21"/>
          <w:szCs w:val="21"/>
        </w:rPr>
        <w:t>ಇಎಂಐ ರೂ.</w:t>
      </w:r>
      <w:r w:rsidRPr="004E670E">
        <w:rPr>
          <w:rFonts w:ascii="Nirmala UI" w:hAnsi="Nirmala UI" w:cs="Nirmala UI"/>
          <w:sz w:val="21"/>
          <w:szCs w:val="21"/>
          <w:u w:val="single"/>
        </w:rPr>
        <w:tab/>
      </w:r>
      <w:r w:rsidRPr="004E670E">
        <w:rPr>
          <w:rFonts w:ascii="Nirmala UI" w:hAnsi="Nirmala UI" w:cs="Nirmala UI"/>
          <w:sz w:val="21"/>
          <w:szCs w:val="21"/>
        </w:rPr>
        <w:t>/-</w:t>
      </w:r>
    </w:p>
    <w:p w:rsidR="005320CA" w:rsidRPr="004E670E" w:rsidRDefault="005320CA">
      <w:pPr>
        <w:pStyle w:val="BodyText"/>
        <w:rPr>
          <w:rFonts w:ascii="Nirmala UI" w:hAnsi="Nirmala UI" w:cs="Nirmala UI"/>
          <w:sz w:val="21"/>
          <w:szCs w:val="21"/>
        </w:rPr>
      </w:pPr>
    </w:p>
    <w:p w:rsidR="005320CA" w:rsidRPr="004E670E" w:rsidRDefault="007D6F25">
      <w:pPr>
        <w:pStyle w:val="ListParagraph"/>
        <w:numPr>
          <w:ilvl w:val="0"/>
          <w:numId w:val="1"/>
        </w:numPr>
        <w:tabs>
          <w:tab w:val="left" w:pos="1760"/>
          <w:tab w:val="left" w:pos="1761"/>
          <w:tab w:val="left" w:pos="5170"/>
        </w:tabs>
        <w:spacing w:before="1"/>
        <w:ind w:hanging="721"/>
        <w:rPr>
          <w:rFonts w:ascii="Nirmala UI" w:hAnsi="Nirmala UI" w:cs="Nirmala UI"/>
          <w:sz w:val="21"/>
          <w:szCs w:val="21"/>
        </w:rPr>
      </w:pPr>
      <w:r w:rsidRPr="004E670E">
        <w:rPr>
          <w:rFonts w:ascii="Nirmala UI" w:hAnsi="Nirmala UI" w:cs="Nirmala UI"/>
          <w:sz w:val="21"/>
          <w:szCs w:val="21"/>
        </w:rPr>
        <w:t xml:space="preserve">ಒಟ್ಟು ಇಎಂಐಗಳ ಸಂಖ್ಯೆ </w:t>
      </w:r>
      <w:r w:rsidRPr="004E670E">
        <w:rPr>
          <w:rFonts w:ascii="Nirmala UI" w:hAnsi="Nirmala UI" w:cs="Nirmala UI"/>
          <w:sz w:val="21"/>
          <w:szCs w:val="21"/>
          <w:u w:val="single"/>
        </w:rPr>
        <w:tab/>
      </w:r>
    </w:p>
    <w:p w:rsidR="005320CA" w:rsidRPr="004E670E" w:rsidRDefault="005320CA">
      <w:pPr>
        <w:pStyle w:val="BodyText"/>
        <w:rPr>
          <w:rFonts w:ascii="Nirmala UI" w:hAnsi="Nirmala UI" w:cs="Nirmala UI"/>
          <w:sz w:val="21"/>
          <w:szCs w:val="21"/>
        </w:rPr>
      </w:pPr>
    </w:p>
    <w:p w:rsidR="005320CA" w:rsidRPr="004E670E" w:rsidRDefault="007D6F25">
      <w:pPr>
        <w:pStyle w:val="ListParagraph"/>
        <w:numPr>
          <w:ilvl w:val="0"/>
          <w:numId w:val="1"/>
        </w:numPr>
        <w:tabs>
          <w:tab w:val="left" w:pos="1760"/>
          <w:tab w:val="left" w:pos="1761"/>
          <w:tab w:val="left" w:pos="8052"/>
        </w:tabs>
        <w:ind w:hanging="721"/>
        <w:rPr>
          <w:rFonts w:ascii="Nirmala UI" w:hAnsi="Nirmala UI" w:cs="Nirmala UI"/>
          <w:sz w:val="21"/>
          <w:szCs w:val="21"/>
        </w:rPr>
      </w:pPr>
      <w:r w:rsidRPr="004E670E">
        <w:rPr>
          <w:rFonts w:ascii="Nirmala UI" w:hAnsi="Nirmala UI" w:cs="Nirmala UI"/>
          <w:sz w:val="21"/>
          <w:szCs w:val="21"/>
        </w:rPr>
        <w:t xml:space="preserve">ಇಎಂಐ ಪ್ರಾರಂಭದ ದಿನಾಂಕ  </w:t>
      </w:r>
      <w:r w:rsidRPr="004E670E">
        <w:rPr>
          <w:rFonts w:ascii="Nirmala UI" w:hAnsi="Nirmala UI" w:cs="Nirmala UI"/>
          <w:sz w:val="21"/>
          <w:szCs w:val="21"/>
          <w:u w:val="single"/>
        </w:rPr>
        <w:tab/>
      </w:r>
    </w:p>
    <w:p w:rsidR="005320CA" w:rsidRPr="004E670E" w:rsidRDefault="005320CA">
      <w:pPr>
        <w:pStyle w:val="BodyText"/>
        <w:spacing w:before="9"/>
        <w:rPr>
          <w:rFonts w:ascii="Nirmala UI" w:hAnsi="Nirmala UI" w:cs="Nirmala UI"/>
          <w:sz w:val="21"/>
          <w:szCs w:val="21"/>
        </w:rPr>
      </w:pPr>
    </w:p>
    <w:p w:rsidR="005320CA" w:rsidRPr="004E670E" w:rsidRDefault="007D6F25">
      <w:pPr>
        <w:pStyle w:val="ListParagraph"/>
        <w:numPr>
          <w:ilvl w:val="0"/>
          <w:numId w:val="1"/>
        </w:numPr>
        <w:tabs>
          <w:tab w:val="left" w:pos="1760"/>
          <w:tab w:val="left" w:pos="1761"/>
          <w:tab w:val="left" w:pos="8071"/>
        </w:tabs>
        <w:spacing w:line="480" w:lineRule="auto"/>
        <w:ind w:right="1200"/>
        <w:rPr>
          <w:rFonts w:ascii="Nirmala UI" w:hAnsi="Nirmala UI" w:cs="Nirmala UI"/>
          <w:sz w:val="21"/>
          <w:szCs w:val="21"/>
        </w:rPr>
      </w:pPr>
      <w:r w:rsidRPr="004E670E">
        <w:rPr>
          <w:rFonts w:ascii="Nirmala UI" w:hAnsi="Nirmala UI" w:cs="Nirmala UI"/>
          <w:sz w:val="21"/>
          <w:szCs w:val="21"/>
        </w:rPr>
        <w:t xml:space="preserve">ಮೊದಲ ಇಎಂಐ ಪಾವತಿಗೆ ಕೊನೆಯ ದಿನಾಂಕ  </w:t>
      </w:r>
      <w:r w:rsidRPr="004E670E">
        <w:rPr>
          <w:rFonts w:ascii="Nirmala UI" w:hAnsi="Nirmala UI" w:cs="Nirmala UI"/>
          <w:sz w:val="21"/>
          <w:szCs w:val="21"/>
          <w:u w:val="single"/>
        </w:rPr>
        <w:tab/>
      </w:r>
      <w:r w:rsidRPr="004E670E">
        <w:rPr>
          <w:rFonts w:ascii="Nirmala UI" w:hAnsi="Nirmala UI" w:cs="Nirmala UI"/>
          <w:sz w:val="21"/>
          <w:szCs w:val="21"/>
        </w:rPr>
        <w:t xml:space="preserve"> ನಂತರದ ಇಎಂಐಗಳನ್ನು ಪ್ರತಿ ತಿಂಗಳ ಕೊನೆಯಲ್ಲಿ ಪಾವತಿಸಲಾಗುತ್ತದೆ.</w:t>
      </w: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5"/>
        <w:rPr>
          <w:rFonts w:ascii="Nirmala UI" w:hAnsi="Nirmala UI" w:cs="Nirmala UI"/>
          <w:sz w:val="21"/>
          <w:szCs w:val="21"/>
        </w:rPr>
      </w:pPr>
    </w:p>
    <w:p w:rsidR="005320CA" w:rsidRPr="004E670E" w:rsidRDefault="007D6F25">
      <w:pPr>
        <w:pStyle w:val="BodyText"/>
        <w:ind w:left="1784" w:right="2120"/>
        <w:jc w:val="center"/>
        <w:rPr>
          <w:rFonts w:ascii="Nirmala UI" w:hAnsi="Nirmala UI" w:cs="Nirmala UI"/>
          <w:sz w:val="21"/>
          <w:szCs w:val="21"/>
        </w:rPr>
      </w:pPr>
      <w:r w:rsidRPr="004E670E">
        <w:rPr>
          <w:rFonts w:ascii="Nirmala UI" w:hAnsi="Nirmala UI" w:cs="Nirmala UI"/>
          <w:sz w:val="21"/>
          <w:szCs w:val="21"/>
        </w:rPr>
        <w:t>ವೇಳಾಪಟ್ಟಿ - IV</w:t>
      </w:r>
    </w:p>
    <w:p w:rsidR="005320CA" w:rsidRPr="004E670E" w:rsidRDefault="007D6F25">
      <w:pPr>
        <w:pStyle w:val="BodyText"/>
        <w:spacing w:before="26"/>
        <w:ind w:left="1785" w:right="2120"/>
        <w:jc w:val="center"/>
        <w:rPr>
          <w:rFonts w:ascii="Nirmala UI" w:hAnsi="Nirmala UI" w:cs="Nirmala UI"/>
          <w:sz w:val="21"/>
          <w:szCs w:val="21"/>
        </w:rPr>
      </w:pPr>
      <w:r w:rsidRPr="004E670E">
        <w:rPr>
          <w:rFonts w:ascii="Nirmala UI" w:hAnsi="Nirmala UI" w:cs="Nirmala UI"/>
          <w:sz w:val="21"/>
          <w:szCs w:val="21"/>
        </w:rPr>
        <w:t>[ಪ್ರಮಾಣಿತ ನಿಯಮಗಳು]</w:t>
      </w:r>
    </w:p>
    <w:p w:rsidR="005320CA" w:rsidRPr="004E670E" w:rsidRDefault="005320CA">
      <w:pPr>
        <w:jc w:val="center"/>
        <w:rPr>
          <w:rFonts w:ascii="Nirmala UI" w:hAnsi="Nirmala UI" w:cs="Nirmala UI"/>
          <w:sz w:val="21"/>
          <w:szCs w:val="21"/>
        </w:rPr>
        <w:sectPr w:rsidR="005320CA" w:rsidRPr="004E670E">
          <w:pgSz w:w="11910" w:h="16840"/>
          <w:pgMar w:top="1340" w:right="780" w:bottom="2000" w:left="1120" w:header="0" w:footer="1803" w:gutter="0"/>
          <w:cols w:space="720"/>
        </w:sect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4"/>
        <w:rPr>
          <w:rFonts w:ascii="Nirmala UI" w:hAnsi="Nirmala UI" w:cs="Nirmala UI"/>
          <w:sz w:val="21"/>
          <w:szCs w:val="21"/>
        </w:rPr>
      </w:pPr>
    </w:p>
    <w:p w:rsidR="005320CA" w:rsidRPr="004E670E" w:rsidRDefault="007D6F25">
      <w:pPr>
        <w:pStyle w:val="BodyText"/>
        <w:spacing w:before="101" w:line="264" w:lineRule="auto"/>
        <w:ind w:left="320" w:right="925"/>
        <w:rPr>
          <w:rFonts w:ascii="Nirmala UI" w:hAnsi="Nirmala UI" w:cs="Nirmala UI"/>
          <w:sz w:val="21"/>
          <w:szCs w:val="21"/>
        </w:rPr>
      </w:pPr>
      <w:r w:rsidRPr="004E670E">
        <w:rPr>
          <w:rFonts w:ascii="Nirmala UI" w:hAnsi="Nirmala UI" w:cs="Nirmala UI"/>
          <w:sz w:val="21"/>
          <w:szCs w:val="21"/>
        </w:rPr>
        <w:t>ಇದಕ್ಕೆ ಸಾಕ್ಷಿಯಾಗಿ, ಸಾಲಗಾರ ಮತ್ತು ಸಾಲದಾತರು ಈ ಸೌಲಭ್ಯ ಒಪ್ಪಂದವನ್ನು ಅನುಸೂಚಿ I ರಲ್ಲಿ ನಿಗದಿಪಡಿಸಿದ ದಿನ, ತಿಂಗಳು ಮತ್ತು ವರ್ಷದಲ್ಲಿ ಕಾರ್ಯಗತಗೊಳಿಸುವಂತೆ ಮಾಡಿದ್ದಾರೆ.</w:t>
      </w: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5"/>
        <w:rPr>
          <w:rFonts w:ascii="Nirmala UI" w:hAnsi="Nirmala UI" w:cs="Nirmala UI"/>
          <w:sz w:val="21"/>
          <w:szCs w:val="21"/>
        </w:rPr>
      </w:pPr>
    </w:p>
    <w:p w:rsidR="005320CA" w:rsidRPr="004E670E" w:rsidRDefault="007D6F25">
      <w:pPr>
        <w:pStyle w:val="BodyText"/>
        <w:spacing w:before="1"/>
        <w:ind w:left="320"/>
        <w:rPr>
          <w:rFonts w:ascii="Nirmala UI" w:hAnsi="Nirmala UI" w:cs="Nirmala UI"/>
          <w:sz w:val="21"/>
          <w:szCs w:val="21"/>
        </w:rPr>
      </w:pPr>
      <w:r w:rsidRPr="004E670E">
        <w:rPr>
          <w:rFonts w:ascii="Nirmala UI" w:hAnsi="Nirmala UI" w:cs="Nirmala UI"/>
          <w:sz w:val="21"/>
          <w:szCs w:val="21"/>
          <w:u w:val="single"/>
        </w:rPr>
        <w:t>ಐಸಿಐಸಿಐ ಬ್ಯಾಂಕ್ ಗಾಗಿ</w:t>
      </w:r>
      <w:r w:rsidRPr="004E670E">
        <w:rPr>
          <w:rFonts w:ascii="Nirmala UI" w:hAnsi="Nirmala UI" w:cs="Nirmala UI"/>
          <w:sz w:val="21"/>
          <w:szCs w:val="21"/>
        </w:rPr>
        <w:t>:</w:t>
      </w: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5"/>
        <w:rPr>
          <w:rFonts w:ascii="Nirmala UI" w:hAnsi="Nirmala UI" w:cs="Nirmala UI"/>
          <w:sz w:val="21"/>
          <w:szCs w:val="21"/>
        </w:rPr>
      </w:pPr>
    </w:p>
    <w:p w:rsidR="005320CA" w:rsidRPr="004E670E" w:rsidRDefault="007D6F25">
      <w:pPr>
        <w:pStyle w:val="BodyText"/>
        <w:tabs>
          <w:tab w:val="left" w:pos="2650"/>
        </w:tabs>
        <w:spacing w:line="264" w:lineRule="auto"/>
        <w:ind w:left="320" w:right="4914"/>
        <w:jc w:val="both"/>
        <w:rPr>
          <w:rFonts w:ascii="Nirmala UI" w:hAnsi="Nirmala UI" w:cs="Nirmala UI"/>
          <w:sz w:val="21"/>
          <w:szCs w:val="21"/>
        </w:rPr>
      </w:pPr>
      <w:r w:rsidRPr="004E670E">
        <w:rPr>
          <w:rFonts w:ascii="Nirmala UI" w:hAnsi="Nirmala UI" w:cs="Nirmala UI"/>
          <w:sz w:val="21"/>
          <w:szCs w:val="21"/>
        </w:rPr>
        <w:t>ಐಸಿಐಸಿಐ ಬ್ಯಾಂಕ್, ಐಸಿಐಸಿಐ ಬ್ಯಾಂಕ್ ಲಿಮಿಟೆಡ್, ಶ್ರೀ / ಶ್ರೀಮತಿ ಅವರ ಕೈಯಿಂದ ಸಹಿ ಮಾಡಿ ತಲುಪಿಸಲಾಗಿದೆ.</w:t>
      </w:r>
      <w:r w:rsidRPr="004E670E">
        <w:rPr>
          <w:rFonts w:ascii="Nirmala UI" w:hAnsi="Nirmala UI" w:cs="Nirmala UI"/>
          <w:sz w:val="21"/>
          <w:szCs w:val="21"/>
          <w:u w:val="single"/>
        </w:rPr>
        <w:tab/>
      </w:r>
      <w:r w:rsidRPr="004E670E">
        <w:rPr>
          <w:rFonts w:ascii="Nirmala UI" w:hAnsi="Nirmala UI" w:cs="Nirmala UI"/>
          <w:sz w:val="21"/>
          <w:szCs w:val="21"/>
        </w:rPr>
        <w:t>, ಅದರ ಅಧಿಕೃತ ಅಧಿಕಾರಿ.</w:t>
      </w: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6"/>
        <w:rPr>
          <w:rFonts w:ascii="Nirmala UI" w:hAnsi="Nirmala UI" w:cs="Nirmala UI"/>
          <w:sz w:val="21"/>
          <w:szCs w:val="21"/>
        </w:rPr>
      </w:pPr>
    </w:p>
    <w:p w:rsidR="005320CA" w:rsidRPr="004E670E" w:rsidRDefault="00BA67C6">
      <w:pPr>
        <w:pStyle w:val="Heading1"/>
        <w:spacing w:before="1"/>
        <w:ind w:left="320"/>
        <w:rPr>
          <w:rFonts w:ascii="Nirmala UI" w:hAnsi="Nirmala UI" w:cs="Nirmala UI"/>
          <w:sz w:val="21"/>
          <w:szCs w:val="21"/>
        </w:rPr>
      </w:pPr>
      <w:r w:rsidRPr="00BA67C6">
        <w:rPr>
          <w:rFonts w:ascii="Nirmala UI" w:hAnsi="Nirmala UI" w:cs="Nirmala UI"/>
          <w:sz w:val="21"/>
          <w:szCs w:val="21"/>
        </w:rPr>
        <w:t>ಎನ್ಬಿಎಫ್ಸಿ</w:t>
      </w:r>
      <w:r w:rsidR="007D6F25" w:rsidRPr="004E670E">
        <w:rPr>
          <w:rFonts w:ascii="Nirmala UI" w:hAnsi="Nirmala UI" w:cs="Nirmala UI"/>
          <w:sz w:val="21"/>
          <w:szCs w:val="21"/>
        </w:rPr>
        <w:t xml:space="preserve"> ಗಾಗಿ:</w:t>
      </w:r>
    </w:p>
    <w:p w:rsidR="005320CA" w:rsidRPr="004E670E" w:rsidRDefault="007D6F25">
      <w:pPr>
        <w:pStyle w:val="BodyText"/>
        <w:spacing w:before="25" w:line="264" w:lineRule="auto"/>
        <w:ind w:left="320" w:right="4352"/>
        <w:rPr>
          <w:rFonts w:ascii="Nirmala UI" w:hAnsi="Nirmala UI" w:cs="Nirmala UI"/>
          <w:sz w:val="21"/>
          <w:szCs w:val="21"/>
        </w:rPr>
      </w:pPr>
      <w:r w:rsidRPr="004E670E">
        <w:rPr>
          <w:rFonts w:ascii="Nirmala UI" w:hAnsi="Nirmala UI" w:cs="Nirmala UI"/>
          <w:sz w:val="21"/>
          <w:szCs w:val="21"/>
        </w:rPr>
        <w:t>ಶ್ರೀ /ಶ್ರೀಮತಿ ಅವರ ಕೈಯಿಂದ [NBFC ಯ ಹೆಸರನ್ನು ನಮೂದಿಸಿ] ಸಹಿ ಮಾಡಿ ತಲುಪಿಸಲಾಗಿದೆ.</w:t>
      </w:r>
    </w:p>
    <w:p w:rsidR="005320CA" w:rsidRPr="004E670E" w:rsidRDefault="007D6F25">
      <w:pPr>
        <w:pStyle w:val="BodyText"/>
        <w:tabs>
          <w:tab w:val="left" w:pos="1817"/>
        </w:tabs>
        <w:spacing w:line="255" w:lineRule="exact"/>
        <w:ind w:left="320"/>
        <w:rPr>
          <w:rFonts w:ascii="Nirmala UI" w:hAnsi="Nirmala UI" w:cs="Nirmala UI"/>
          <w:sz w:val="21"/>
          <w:szCs w:val="21"/>
        </w:rPr>
      </w:pPr>
      <w:r w:rsidRPr="004E670E">
        <w:rPr>
          <w:rFonts w:ascii="Nirmala UI" w:hAnsi="Nirmala UI" w:cs="Nirmala UI"/>
          <w:sz w:val="21"/>
          <w:szCs w:val="21"/>
          <w:u w:val="single"/>
        </w:rPr>
        <w:tab/>
      </w:r>
      <w:r w:rsidRPr="004E670E">
        <w:rPr>
          <w:rFonts w:ascii="Nirmala UI" w:hAnsi="Nirmala UI" w:cs="Nirmala UI"/>
          <w:sz w:val="21"/>
          <w:szCs w:val="21"/>
        </w:rPr>
        <w:t>, ಅದರ ಅಧಿಕೃತ ಅಧಿಕಾರಿ.</w:t>
      </w: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5"/>
        <w:rPr>
          <w:rFonts w:ascii="Nirmala UI" w:hAnsi="Nirmala UI" w:cs="Nirmala UI"/>
          <w:sz w:val="21"/>
          <w:szCs w:val="21"/>
        </w:rPr>
      </w:pPr>
    </w:p>
    <w:p w:rsidR="005320CA" w:rsidRPr="004E670E" w:rsidRDefault="007D6F25">
      <w:pPr>
        <w:pStyle w:val="BodyText"/>
        <w:ind w:left="320"/>
        <w:jc w:val="both"/>
        <w:rPr>
          <w:rFonts w:ascii="Nirmala UI" w:hAnsi="Nirmala UI" w:cs="Nirmala UI"/>
          <w:sz w:val="21"/>
          <w:szCs w:val="21"/>
        </w:rPr>
      </w:pPr>
      <w:r w:rsidRPr="004E670E">
        <w:rPr>
          <w:rFonts w:ascii="Nirmala UI" w:hAnsi="Nirmala UI" w:cs="Nirmala UI"/>
          <w:sz w:val="21"/>
          <w:szCs w:val="21"/>
          <w:u w:val="single"/>
        </w:rPr>
        <w:t>ಸಾಲಗಾರನಿಗೆ</w:t>
      </w:r>
      <w:r w:rsidRPr="004E670E">
        <w:rPr>
          <w:rFonts w:ascii="Nirmala UI" w:hAnsi="Nirmala UI" w:cs="Nirmala UI"/>
          <w:sz w:val="21"/>
          <w:szCs w:val="21"/>
        </w:rPr>
        <w:t>:</w:t>
      </w:r>
    </w:p>
    <w:p w:rsidR="005320CA" w:rsidRPr="004E670E" w:rsidRDefault="005320CA">
      <w:pPr>
        <w:pStyle w:val="BodyText"/>
        <w:rPr>
          <w:rFonts w:ascii="Nirmala UI" w:hAnsi="Nirmala UI" w:cs="Nirmala UI"/>
          <w:sz w:val="21"/>
          <w:szCs w:val="21"/>
        </w:rPr>
      </w:pPr>
    </w:p>
    <w:p w:rsidR="005320CA" w:rsidRPr="004E670E" w:rsidRDefault="005320CA">
      <w:pPr>
        <w:pStyle w:val="BodyText"/>
        <w:spacing w:before="2"/>
        <w:rPr>
          <w:rFonts w:ascii="Nirmala UI" w:hAnsi="Nirmala UI" w:cs="Nirmala UI"/>
          <w:sz w:val="21"/>
          <w:szCs w:val="21"/>
        </w:rPr>
      </w:pPr>
    </w:p>
    <w:p w:rsidR="005320CA" w:rsidRPr="004E670E" w:rsidRDefault="007D6F25">
      <w:pPr>
        <w:pStyle w:val="BodyText"/>
        <w:tabs>
          <w:tab w:val="left" w:pos="2806"/>
          <w:tab w:val="left" w:pos="3701"/>
        </w:tabs>
        <w:spacing w:before="1" w:line="264" w:lineRule="auto"/>
        <w:ind w:left="320" w:right="4824"/>
        <w:jc w:val="both"/>
        <w:rPr>
          <w:rFonts w:ascii="Nirmala UI" w:hAnsi="Nirmala UI" w:cs="Nirmala UI"/>
          <w:sz w:val="21"/>
          <w:szCs w:val="21"/>
        </w:rPr>
      </w:pPr>
      <w:r w:rsidRPr="004E670E">
        <w:rPr>
          <w:rFonts w:ascii="Nirmala UI" w:hAnsi="Nirmala UI" w:cs="Nirmala UI"/>
          <w:sz w:val="21"/>
          <w:szCs w:val="21"/>
        </w:rPr>
        <w:t>ಹೆಸರಿಸಲಾದ ಸಾಲಗಾರನ ಸಾಮಾನ್ಯ ಮುದ್ರೆ,</w:t>
      </w:r>
      <w:r w:rsidRPr="004E670E">
        <w:rPr>
          <w:rFonts w:ascii="Nirmala UI" w:hAnsi="Nirmala UI" w:cs="Nirmala UI"/>
          <w:sz w:val="21"/>
          <w:szCs w:val="21"/>
          <w:u w:val="single"/>
        </w:rPr>
        <w:tab/>
      </w:r>
      <w:r w:rsidRPr="004E670E">
        <w:rPr>
          <w:rFonts w:ascii="Nirmala UI" w:hAnsi="Nirmala UI" w:cs="Nirmala UI"/>
          <w:sz w:val="21"/>
          <w:szCs w:val="21"/>
          <w:u w:val="single"/>
        </w:rPr>
        <w:tab/>
      </w:r>
      <w:r w:rsidRPr="004E670E">
        <w:rPr>
          <w:rFonts w:ascii="Nirmala UI" w:hAnsi="Nirmala UI" w:cs="Nirmala UI"/>
          <w:sz w:val="21"/>
          <w:szCs w:val="21"/>
        </w:rPr>
        <w:t>ಲಿಮಿಟೆಡ್, ತನ್ನ ನಿರ್ದೇಶಕರ ಮಂಡಳಿಯ ನಿರ್ಣಯಕ್ಕೆ ಅನುಸಾರವಾಗಿ, ಆ ಪರವಾಗಿ ಆ ದಿನದಂದು ಅಂಗೀಕರಿಸಲ್ಪಟ್ಟಿದೆ, ಇನ್ನು ಮುಂದೆ ಈ ಕೆಳಗಿನವುಗಳ ಸಮ್ಮುಖದಲ್ಲಿ ಅಂಟಿಸಲಾಗುತ್ತದೆ</w:t>
      </w:r>
      <w:r w:rsidRPr="004E670E">
        <w:rPr>
          <w:rFonts w:ascii="Nirmala UI" w:hAnsi="Nirmala UI" w:cs="Nirmala UI"/>
          <w:sz w:val="21"/>
          <w:szCs w:val="21"/>
          <w:u w:val="single"/>
        </w:rPr>
        <w:tab/>
      </w:r>
      <w:r w:rsidRPr="004E670E">
        <w:rPr>
          <w:rFonts w:ascii="Nirmala UI" w:hAnsi="Nirmala UI" w:cs="Nirmala UI"/>
          <w:sz w:val="21"/>
          <w:szCs w:val="21"/>
        </w:rPr>
        <w:t>.</w:t>
      </w:r>
    </w:p>
    <w:p w:rsidR="005320CA" w:rsidRPr="004E670E" w:rsidRDefault="005320CA">
      <w:pPr>
        <w:pStyle w:val="BodyText"/>
        <w:spacing w:before="3"/>
        <w:rPr>
          <w:rFonts w:ascii="Nirmala UI" w:hAnsi="Nirmala UI" w:cs="Nirmala UI"/>
          <w:sz w:val="21"/>
          <w:szCs w:val="21"/>
        </w:rPr>
      </w:pPr>
    </w:p>
    <w:p w:rsidR="005320CA" w:rsidRPr="004E670E" w:rsidRDefault="007D6F25">
      <w:pPr>
        <w:pStyle w:val="BodyText"/>
        <w:ind w:left="320"/>
        <w:rPr>
          <w:rFonts w:ascii="Nirmala UI" w:hAnsi="Nirmala UI" w:cs="Nirmala UI"/>
          <w:sz w:val="21"/>
          <w:szCs w:val="21"/>
        </w:rPr>
      </w:pPr>
      <w:r w:rsidRPr="004E670E">
        <w:rPr>
          <w:rFonts w:ascii="Nirmala UI" w:hAnsi="Nirmala UI" w:cs="Nirmala UI"/>
          <w:sz w:val="21"/>
          <w:szCs w:val="21"/>
        </w:rPr>
        <w:t>ಅಥವಾ</w:t>
      </w:r>
    </w:p>
    <w:p w:rsidR="005320CA" w:rsidRPr="004E670E" w:rsidRDefault="005320CA">
      <w:pPr>
        <w:pStyle w:val="BodyText"/>
        <w:spacing w:before="4"/>
        <w:rPr>
          <w:rFonts w:ascii="Nirmala UI" w:hAnsi="Nirmala UI" w:cs="Nirmala UI"/>
          <w:sz w:val="21"/>
          <w:szCs w:val="21"/>
        </w:rPr>
      </w:pPr>
    </w:p>
    <w:p w:rsidR="005320CA" w:rsidRPr="004E670E" w:rsidRDefault="007D6F25">
      <w:pPr>
        <w:pStyle w:val="BodyText"/>
        <w:tabs>
          <w:tab w:val="left" w:pos="4425"/>
          <w:tab w:val="left" w:pos="4535"/>
        </w:tabs>
        <w:spacing w:line="264" w:lineRule="auto"/>
        <w:ind w:left="320" w:right="4911"/>
        <w:jc w:val="both"/>
        <w:rPr>
          <w:rFonts w:ascii="Nirmala UI" w:hAnsi="Nirmala UI" w:cs="Nirmala UI"/>
          <w:sz w:val="21"/>
          <w:szCs w:val="21"/>
        </w:rPr>
      </w:pPr>
      <w:r w:rsidRPr="004E670E">
        <w:rPr>
          <w:rFonts w:ascii="Nirmala UI" w:hAnsi="Nirmala UI" w:cs="Nirmala UI"/>
          <w:sz w:val="21"/>
          <w:szCs w:val="21"/>
        </w:rPr>
        <w:t>ಹೆಸರಿಸಲಾದ ಸಾಲಗಾರನಿಂದ ಸಹಿ ಮಾಡಿ ತಲುಪಿಸಲಾಗಿದೆ,</w:t>
      </w:r>
      <w:r w:rsidRPr="004E670E">
        <w:rPr>
          <w:rFonts w:ascii="Nirmala UI" w:hAnsi="Nirmala UI" w:cs="Nirmala UI"/>
          <w:sz w:val="21"/>
          <w:szCs w:val="21"/>
          <w:u w:val="single"/>
        </w:rPr>
        <w:tab/>
      </w:r>
      <w:r w:rsidRPr="004E670E">
        <w:rPr>
          <w:rFonts w:ascii="Nirmala UI" w:hAnsi="Nirmala UI" w:cs="Nirmala UI"/>
          <w:sz w:val="21"/>
          <w:szCs w:val="21"/>
          <w:u w:val="single"/>
        </w:rPr>
        <w:tab/>
      </w:r>
      <w:r w:rsidRPr="004E670E">
        <w:rPr>
          <w:rFonts w:ascii="Nirmala UI" w:hAnsi="Nirmala UI" w:cs="Nirmala UI"/>
          <w:sz w:val="21"/>
          <w:szCs w:val="21"/>
        </w:rPr>
        <w:t>, ಕೈಯಿಂದ</w:t>
      </w:r>
      <w:r w:rsidRPr="004E670E">
        <w:rPr>
          <w:rFonts w:ascii="Nirmala UI" w:hAnsi="Nirmala UI" w:cs="Nirmala UI"/>
          <w:sz w:val="21"/>
          <w:szCs w:val="21"/>
          <w:u w:val="single"/>
        </w:rPr>
        <w:tab/>
      </w:r>
      <w:r w:rsidRPr="004E670E">
        <w:rPr>
          <w:rFonts w:ascii="Nirmala UI" w:hAnsi="Nirmala UI" w:cs="Nirmala UI"/>
          <w:sz w:val="21"/>
          <w:szCs w:val="21"/>
        </w:rPr>
        <w:t>, ಅದರ ಅಧಿಕೃತ ಅಧಿಕಾರಿ.</w:t>
      </w:r>
    </w:p>
    <w:sectPr w:rsidR="005320CA" w:rsidRPr="004E670E" w:rsidSect="005320CA">
      <w:pgSz w:w="11910" w:h="16840"/>
      <w:pgMar w:top="1580" w:right="780" w:bottom="2000" w:left="1120" w:header="0" w:footer="18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F29" w:rsidRDefault="004C0F29" w:rsidP="005320CA">
      <w:r>
        <w:separator/>
      </w:r>
    </w:p>
  </w:endnote>
  <w:endnote w:type="continuationSeparator" w:id="1">
    <w:p w:rsidR="004C0F29" w:rsidRDefault="004C0F29" w:rsidP="005320CA">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AAA" w:rsidRPr="004E670E" w:rsidRDefault="00D323A9">
    <w:pPr>
      <w:pStyle w:val="Footer"/>
      <w:rPr>
        <w:rFonts w:ascii="Nirmala UI" w:hAnsi="Nirmala UI" w:cs="Nirmala UI"/>
      </w:rPr>
    </w:pPr>
    <w:r w:rsidRPr="004E670E">
      <w:rPr>
        <w:rFonts w:ascii="Nirmala UI" w:hAnsi="Nirmala UI" w:cs="Nirmala UI"/>
      </w:rPr>
      <w:t>ಆವೃತ್ತಿ1.3</w:t>
    </w:r>
  </w:p>
  <w:p w:rsidR="005320CA" w:rsidRPr="004E670E" w:rsidRDefault="005320CA">
    <w:pPr>
      <w:pStyle w:val="BodyText"/>
      <w:spacing w:line="14" w:lineRule="auto"/>
      <w:rPr>
        <w:rFonts w:ascii="Nirmala UI" w:hAnsi="Nirmala UI" w:cs="Nirmala U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F29" w:rsidRDefault="004C0F29" w:rsidP="005320CA">
      <w:r>
        <w:separator/>
      </w:r>
    </w:p>
  </w:footnote>
  <w:footnote w:type="continuationSeparator" w:id="1">
    <w:p w:rsidR="004C0F29" w:rsidRDefault="004C0F29" w:rsidP="005320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27A0"/>
    <w:multiLevelType w:val="hybridMultilevel"/>
    <w:tmpl w:val="C7AA6FB0"/>
    <w:lvl w:ilvl="0" w:tplc="3D624C92">
      <w:start w:val="1"/>
      <w:numFmt w:val="upperRoman"/>
      <w:lvlText w:val="%1."/>
      <w:lvlJc w:val="left"/>
      <w:pPr>
        <w:ind w:left="1040" w:hanging="824"/>
        <w:jc w:val="right"/>
      </w:pPr>
      <w:rPr>
        <w:rFonts w:ascii="Trebuchet MS" w:eastAsia="Trebuchet MS" w:hAnsi="Trebuchet MS" w:cs="Trebuchet MS" w:hint="default"/>
        <w:b/>
        <w:bCs/>
        <w:w w:val="100"/>
        <w:sz w:val="16"/>
        <w:szCs w:val="16"/>
        <w:lang w:val="en-US" w:eastAsia="en-US" w:bidi="ar-SA"/>
      </w:rPr>
    </w:lvl>
    <w:lvl w:ilvl="1" w:tplc="097EA106">
      <w:start w:val="1"/>
      <w:numFmt w:val="upperLetter"/>
      <w:lvlText w:val="%2."/>
      <w:lvlJc w:val="left"/>
      <w:pPr>
        <w:ind w:left="1040" w:hanging="720"/>
        <w:jc w:val="left"/>
      </w:pPr>
      <w:rPr>
        <w:rFonts w:ascii="Trebuchet MS" w:eastAsia="Trebuchet MS" w:hAnsi="Trebuchet MS" w:cs="Trebuchet MS" w:hint="default"/>
        <w:b/>
        <w:bCs/>
        <w:spacing w:val="-1"/>
        <w:w w:val="100"/>
        <w:sz w:val="22"/>
        <w:szCs w:val="22"/>
        <w:lang w:val="en-US" w:eastAsia="en-US" w:bidi="ar-SA"/>
      </w:rPr>
    </w:lvl>
    <w:lvl w:ilvl="2" w:tplc="F1C4B34E">
      <w:start w:val="1"/>
      <w:numFmt w:val="decimal"/>
      <w:lvlText w:val="%3."/>
      <w:lvlJc w:val="left"/>
      <w:pPr>
        <w:ind w:left="1040" w:hanging="720"/>
        <w:jc w:val="left"/>
      </w:pPr>
      <w:rPr>
        <w:rFonts w:ascii="Trebuchet MS" w:eastAsia="Trebuchet MS" w:hAnsi="Trebuchet MS" w:cs="Trebuchet MS" w:hint="default"/>
        <w:spacing w:val="-1"/>
        <w:w w:val="100"/>
        <w:sz w:val="22"/>
        <w:szCs w:val="22"/>
        <w:lang w:val="en-US" w:eastAsia="en-US" w:bidi="ar-SA"/>
      </w:rPr>
    </w:lvl>
    <w:lvl w:ilvl="3" w:tplc="3878A2C4">
      <w:start w:val="1"/>
      <w:numFmt w:val="lowerLetter"/>
      <w:lvlText w:val="%4."/>
      <w:lvlJc w:val="left"/>
      <w:pPr>
        <w:ind w:left="1237" w:hanging="198"/>
        <w:jc w:val="left"/>
      </w:pPr>
      <w:rPr>
        <w:rFonts w:ascii="Trebuchet MS" w:eastAsia="Trebuchet MS" w:hAnsi="Trebuchet MS" w:cs="Trebuchet MS" w:hint="default"/>
        <w:spacing w:val="-1"/>
        <w:w w:val="100"/>
        <w:sz w:val="20"/>
        <w:szCs w:val="20"/>
        <w:lang w:val="en-US" w:eastAsia="en-US" w:bidi="ar-SA"/>
      </w:rPr>
    </w:lvl>
    <w:lvl w:ilvl="4" w:tplc="E9424748">
      <w:numFmt w:val="bullet"/>
      <w:lvlText w:val="•"/>
      <w:lvlJc w:val="left"/>
      <w:pPr>
        <w:ind w:left="4161" w:hanging="198"/>
      </w:pPr>
      <w:rPr>
        <w:rFonts w:hint="default"/>
        <w:lang w:val="en-US" w:eastAsia="en-US" w:bidi="ar-SA"/>
      </w:rPr>
    </w:lvl>
    <w:lvl w:ilvl="5" w:tplc="F288D60A">
      <w:numFmt w:val="bullet"/>
      <w:lvlText w:val="•"/>
      <w:lvlJc w:val="left"/>
      <w:pPr>
        <w:ind w:left="5135" w:hanging="198"/>
      </w:pPr>
      <w:rPr>
        <w:rFonts w:hint="default"/>
        <w:lang w:val="en-US" w:eastAsia="en-US" w:bidi="ar-SA"/>
      </w:rPr>
    </w:lvl>
    <w:lvl w:ilvl="6" w:tplc="F0FCA856">
      <w:numFmt w:val="bullet"/>
      <w:lvlText w:val="•"/>
      <w:lvlJc w:val="left"/>
      <w:pPr>
        <w:ind w:left="6108" w:hanging="198"/>
      </w:pPr>
      <w:rPr>
        <w:rFonts w:hint="default"/>
        <w:lang w:val="en-US" w:eastAsia="en-US" w:bidi="ar-SA"/>
      </w:rPr>
    </w:lvl>
    <w:lvl w:ilvl="7" w:tplc="9C90F13E">
      <w:numFmt w:val="bullet"/>
      <w:lvlText w:val="•"/>
      <w:lvlJc w:val="left"/>
      <w:pPr>
        <w:ind w:left="7082" w:hanging="198"/>
      </w:pPr>
      <w:rPr>
        <w:rFonts w:hint="default"/>
        <w:lang w:val="en-US" w:eastAsia="en-US" w:bidi="ar-SA"/>
      </w:rPr>
    </w:lvl>
    <w:lvl w:ilvl="8" w:tplc="7CFC3650">
      <w:numFmt w:val="bullet"/>
      <w:lvlText w:val="•"/>
      <w:lvlJc w:val="left"/>
      <w:pPr>
        <w:ind w:left="8056" w:hanging="198"/>
      </w:pPr>
      <w:rPr>
        <w:rFonts w:hint="default"/>
        <w:lang w:val="en-US" w:eastAsia="en-US" w:bidi="ar-SA"/>
      </w:rPr>
    </w:lvl>
  </w:abstractNum>
  <w:abstractNum w:abstractNumId="1">
    <w:nsid w:val="0C4C0236"/>
    <w:multiLevelType w:val="hybridMultilevel"/>
    <w:tmpl w:val="20EE978E"/>
    <w:lvl w:ilvl="0" w:tplc="8E5A79FE">
      <w:start w:val="1"/>
      <w:numFmt w:val="lowerRoman"/>
      <w:lvlText w:val="(%1)"/>
      <w:lvlJc w:val="left"/>
      <w:pPr>
        <w:ind w:left="74" w:hanging="348"/>
        <w:jc w:val="left"/>
      </w:pPr>
      <w:rPr>
        <w:rFonts w:ascii="Trebuchet MS" w:eastAsia="Trebuchet MS" w:hAnsi="Trebuchet MS" w:cs="Trebuchet MS" w:hint="default"/>
        <w:spacing w:val="-1"/>
        <w:w w:val="100"/>
        <w:sz w:val="22"/>
        <w:szCs w:val="22"/>
        <w:lang w:val="en-US" w:eastAsia="en-US" w:bidi="ar-SA"/>
      </w:rPr>
    </w:lvl>
    <w:lvl w:ilvl="1" w:tplc="6CCE79DA">
      <w:numFmt w:val="bullet"/>
      <w:lvlText w:val="•"/>
      <w:lvlJc w:val="left"/>
      <w:pPr>
        <w:ind w:left="476" w:hanging="348"/>
      </w:pPr>
      <w:rPr>
        <w:rFonts w:hint="default"/>
        <w:lang w:val="en-US" w:eastAsia="en-US" w:bidi="ar-SA"/>
      </w:rPr>
    </w:lvl>
    <w:lvl w:ilvl="2" w:tplc="2862C260">
      <w:numFmt w:val="bullet"/>
      <w:lvlText w:val="•"/>
      <w:lvlJc w:val="left"/>
      <w:pPr>
        <w:ind w:left="873" w:hanging="348"/>
      </w:pPr>
      <w:rPr>
        <w:rFonts w:hint="default"/>
        <w:lang w:val="en-US" w:eastAsia="en-US" w:bidi="ar-SA"/>
      </w:rPr>
    </w:lvl>
    <w:lvl w:ilvl="3" w:tplc="6D2250BE">
      <w:numFmt w:val="bullet"/>
      <w:lvlText w:val="•"/>
      <w:lvlJc w:val="left"/>
      <w:pPr>
        <w:ind w:left="1269" w:hanging="348"/>
      </w:pPr>
      <w:rPr>
        <w:rFonts w:hint="default"/>
        <w:lang w:val="en-US" w:eastAsia="en-US" w:bidi="ar-SA"/>
      </w:rPr>
    </w:lvl>
    <w:lvl w:ilvl="4" w:tplc="E61EAC3C">
      <w:numFmt w:val="bullet"/>
      <w:lvlText w:val="•"/>
      <w:lvlJc w:val="left"/>
      <w:pPr>
        <w:ind w:left="1666" w:hanging="348"/>
      </w:pPr>
      <w:rPr>
        <w:rFonts w:hint="default"/>
        <w:lang w:val="en-US" w:eastAsia="en-US" w:bidi="ar-SA"/>
      </w:rPr>
    </w:lvl>
    <w:lvl w:ilvl="5" w:tplc="ED7C6642">
      <w:numFmt w:val="bullet"/>
      <w:lvlText w:val="•"/>
      <w:lvlJc w:val="left"/>
      <w:pPr>
        <w:ind w:left="2062" w:hanging="348"/>
      </w:pPr>
      <w:rPr>
        <w:rFonts w:hint="default"/>
        <w:lang w:val="en-US" w:eastAsia="en-US" w:bidi="ar-SA"/>
      </w:rPr>
    </w:lvl>
    <w:lvl w:ilvl="6" w:tplc="817028AC">
      <w:numFmt w:val="bullet"/>
      <w:lvlText w:val="•"/>
      <w:lvlJc w:val="left"/>
      <w:pPr>
        <w:ind w:left="2459" w:hanging="348"/>
      </w:pPr>
      <w:rPr>
        <w:rFonts w:hint="default"/>
        <w:lang w:val="en-US" w:eastAsia="en-US" w:bidi="ar-SA"/>
      </w:rPr>
    </w:lvl>
    <w:lvl w:ilvl="7" w:tplc="CD6064DE">
      <w:numFmt w:val="bullet"/>
      <w:lvlText w:val="•"/>
      <w:lvlJc w:val="left"/>
      <w:pPr>
        <w:ind w:left="2855" w:hanging="348"/>
      </w:pPr>
      <w:rPr>
        <w:rFonts w:hint="default"/>
        <w:lang w:val="en-US" w:eastAsia="en-US" w:bidi="ar-SA"/>
      </w:rPr>
    </w:lvl>
    <w:lvl w:ilvl="8" w:tplc="ED6AA3BC">
      <w:numFmt w:val="bullet"/>
      <w:lvlText w:val="•"/>
      <w:lvlJc w:val="left"/>
      <w:pPr>
        <w:ind w:left="3252" w:hanging="348"/>
      </w:pPr>
      <w:rPr>
        <w:rFonts w:hint="default"/>
        <w:lang w:val="en-US" w:eastAsia="en-US" w:bidi="ar-SA"/>
      </w:rPr>
    </w:lvl>
  </w:abstractNum>
  <w:abstractNum w:abstractNumId="2">
    <w:nsid w:val="352746BB"/>
    <w:multiLevelType w:val="hybridMultilevel"/>
    <w:tmpl w:val="643E246C"/>
    <w:lvl w:ilvl="0" w:tplc="A880DE92">
      <w:start w:val="1"/>
      <w:numFmt w:val="lowerRoman"/>
      <w:lvlText w:val="(%1)"/>
      <w:lvlJc w:val="left"/>
      <w:pPr>
        <w:ind w:left="320" w:hanging="720"/>
        <w:jc w:val="left"/>
      </w:pPr>
      <w:rPr>
        <w:rFonts w:ascii="Trebuchet MS" w:eastAsia="Trebuchet MS" w:hAnsi="Trebuchet MS" w:cs="Trebuchet MS" w:hint="default"/>
        <w:spacing w:val="-1"/>
        <w:w w:val="100"/>
        <w:sz w:val="22"/>
        <w:szCs w:val="22"/>
        <w:lang w:val="en-US" w:eastAsia="en-US" w:bidi="ar-SA"/>
      </w:rPr>
    </w:lvl>
    <w:lvl w:ilvl="1" w:tplc="10C844B0">
      <w:numFmt w:val="bullet"/>
      <w:lvlText w:val="•"/>
      <w:lvlJc w:val="left"/>
      <w:pPr>
        <w:ind w:left="1288" w:hanging="720"/>
      </w:pPr>
      <w:rPr>
        <w:rFonts w:hint="default"/>
        <w:lang w:val="en-US" w:eastAsia="en-US" w:bidi="ar-SA"/>
      </w:rPr>
    </w:lvl>
    <w:lvl w:ilvl="2" w:tplc="A2FC0B7C">
      <w:numFmt w:val="bullet"/>
      <w:lvlText w:val="•"/>
      <w:lvlJc w:val="left"/>
      <w:pPr>
        <w:ind w:left="2256" w:hanging="720"/>
      </w:pPr>
      <w:rPr>
        <w:rFonts w:hint="default"/>
        <w:lang w:val="en-US" w:eastAsia="en-US" w:bidi="ar-SA"/>
      </w:rPr>
    </w:lvl>
    <w:lvl w:ilvl="3" w:tplc="18CA5292">
      <w:numFmt w:val="bullet"/>
      <w:lvlText w:val="•"/>
      <w:lvlJc w:val="left"/>
      <w:pPr>
        <w:ind w:left="3225" w:hanging="720"/>
      </w:pPr>
      <w:rPr>
        <w:rFonts w:hint="default"/>
        <w:lang w:val="en-US" w:eastAsia="en-US" w:bidi="ar-SA"/>
      </w:rPr>
    </w:lvl>
    <w:lvl w:ilvl="4" w:tplc="27B2240A">
      <w:numFmt w:val="bullet"/>
      <w:lvlText w:val="•"/>
      <w:lvlJc w:val="left"/>
      <w:pPr>
        <w:ind w:left="4193" w:hanging="720"/>
      </w:pPr>
      <w:rPr>
        <w:rFonts w:hint="default"/>
        <w:lang w:val="en-US" w:eastAsia="en-US" w:bidi="ar-SA"/>
      </w:rPr>
    </w:lvl>
    <w:lvl w:ilvl="5" w:tplc="DEAE4216">
      <w:numFmt w:val="bullet"/>
      <w:lvlText w:val="•"/>
      <w:lvlJc w:val="left"/>
      <w:pPr>
        <w:ind w:left="5162" w:hanging="720"/>
      </w:pPr>
      <w:rPr>
        <w:rFonts w:hint="default"/>
        <w:lang w:val="en-US" w:eastAsia="en-US" w:bidi="ar-SA"/>
      </w:rPr>
    </w:lvl>
    <w:lvl w:ilvl="6" w:tplc="B4465ECC">
      <w:numFmt w:val="bullet"/>
      <w:lvlText w:val="•"/>
      <w:lvlJc w:val="left"/>
      <w:pPr>
        <w:ind w:left="6130" w:hanging="720"/>
      </w:pPr>
      <w:rPr>
        <w:rFonts w:hint="default"/>
        <w:lang w:val="en-US" w:eastAsia="en-US" w:bidi="ar-SA"/>
      </w:rPr>
    </w:lvl>
    <w:lvl w:ilvl="7" w:tplc="0B2A84C0">
      <w:numFmt w:val="bullet"/>
      <w:lvlText w:val="•"/>
      <w:lvlJc w:val="left"/>
      <w:pPr>
        <w:ind w:left="7098" w:hanging="720"/>
      </w:pPr>
      <w:rPr>
        <w:rFonts w:hint="default"/>
        <w:lang w:val="en-US" w:eastAsia="en-US" w:bidi="ar-SA"/>
      </w:rPr>
    </w:lvl>
    <w:lvl w:ilvl="8" w:tplc="2780C756">
      <w:numFmt w:val="bullet"/>
      <w:lvlText w:val="•"/>
      <w:lvlJc w:val="left"/>
      <w:pPr>
        <w:ind w:left="8067" w:hanging="720"/>
      </w:pPr>
      <w:rPr>
        <w:rFonts w:hint="default"/>
        <w:lang w:val="en-US" w:eastAsia="en-US" w:bidi="ar-SA"/>
      </w:rPr>
    </w:lvl>
  </w:abstractNum>
  <w:abstractNum w:abstractNumId="3">
    <w:nsid w:val="357F15F1"/>
    <w:multiLevelType w:val="hybridMultilevel"/>
    <w:tmpl w:val="FE5C95AC"/>
    <w:lvl w:ilvl="0" w:tplc="6924FDB8">
      <w:start w:val="1"/>
      <w:numFmt w:val="decimal"/>
      <w:lvlText w:val="%1."/>
      <w:lvlJc w:val="left"/>
      <w:pPr>
        <w:ind w:left="320" w:hanging="442"/>
        <w:jc w:val="left"/>
      </w:pPr>
      <w:rPr>
        <w:rFonts w:ascii="Trebuchet MS" w:eastAsia="Trebuchet MS" w:hAnsi="Trebuchet MS" w:cs="Trebuchet MS" w:hint="default"/>
        <w:spacing w:val="-1"/>
        <w:w w:val="100"/>
        <w:sz w:val="22"/>
        <w:szCs w:val="22"/>
        <w:lang w:val="en-US" w:eastAsia="en-US" w:bidi="ar-SA"/>
      </w:rPr>
    </w:lvl>
    <w:lvl w:ilvl="1" w:tplc="0876FD06">
      <w:start w:val="1"/>
      <w:numFmt w:val="decimal"/>
      <w:lvlText w:val="%2."/>
      <w:lvlJc w:val="left"/>
      <w:pPr>
        <w:ind w:left="320" w:hanging="720"/>
        <w:jc w:val="left"/>
      </w:pPr>
      <w:rPr>
        <w:rFonts w:ascii="Trebuchet MS" w:eastAsia="Trebuchet MS" w:hAnsi="Trebuchet MS" w:cs="Trebuchet MS" w:hint="default"/>
        <w:spacing w:val="-1"/>
        <w:w w:val="100"/>
        <w:sz w:val="22"/>
        <w:szCs w:val="22"/>
        <w:lang w:val="en-US" w:eastAsia="en-US" w:bidi="ar-SA"/>
      </w:rPr>
    </w:lvl>
    <w:lvl w:ilvl="2" w:tplc="80C820DE">
      <w:numFmt w:val="bullet"/>
      <w:lvlText w:val="•"/>
      <w:lvlJc w:val="left"/>
      <w:pPr>
        <w:ind w:left="2256" w:hanging="720"/>
      </w:pPr>
      <w:rPr>
        <w:rFonts w:hint="default"/>
        <w:lang w:val="en-US" w:eastAsia="en-US" w:bidi="ar-SA"/>
      </w:rPr>
    </w:lvl>
    <w:lvl w:ilvl="3" w:tplc="386E5B32">
      <w:numFmt w:val="bullet"/>
      <w:lvlText w:val="•"/>
      <w:lvlJc w:val="left"/>
      <w:pPr>
        <w:ind w:left="3225" w:hanging="720"/>
      </w:pPr>
      <w:rPr>
        <w:rFonts w:hint="default"/>
        <w:lang w:val="en-US" w:eastAsia="en-US" w:bidi="ar-SA"/>
      </w:rPr>
    </w:lvl>
    <w:lvl w:ilvl="4" w:tplc="DE9C9F74">
      <w:numFmt w:val="bullet"/>
      <w:lvlText w:val="•"/>
      <w:lvlJc w:val="left"/>
      <w:pPr>
        <w:ind w:left="4193" w:hanging="720"/>
      </w:pPr>
      <w:rPr>
        <w:rFonts w:hint="default"/>
        <w:lang w:val="en-US" w:eastAsia="en-US" w:bidi="ar-SA"/>
      </w:rPr>
    </w:lvl>
    <w:lvl w:ilvl="5" w:tplc="976A2A48">
      <w:numFmt w:val="bullet"/>
      <w:lvlText w:val="•"/>
      <w:lvlJc w:val="left"/>
      <w:pPr>
        <w:ind w:left="5162" w:hanging="720"/>
      </w:pPr>
      <w:rPr>
        <w:rFonts w:hint="default"/>
        <w:lang w:val="en-US" w:eastAsia="en-US" w:bidi="ar-SA"/>
      </w:rPr>
    </w:lvl>
    <w:lvl w:ilvl="6" w:tplc="7D18A324">
      <w:numFmt w:val="bullet"/>
      <w:lvlText w:val="•"/>
      <w:lvlJc w:val="left"/>
      <w:pPr>
        <w:ind w:left="6130" w:hanging="720"/>
      </w:pPr>
      <w:rPr>
        <w:rFonts w:hint="default"/>
        <w:lang w:val="en-US" w:eastAsia="en-US" w:bidi="ar-SA"/>
      </w:rPr>
    </w:lvl>
    <w:lvl w:ilvl="7" w:tplc="438EF66A">
      <w:numFmt w:val="bullet"/>
      <w:lvlText w:val="•"/>
      <w:lvlJc w:val="left"/>
      <w:pPr>
        <w:ind w:left="7098" w:hanging="720"/>
      </w:pPr>
      <w:rPr>
        <w:rFonts w:hint="default"/>
        <w:lang w:val="en-US" w:eastAsia="en-US" w:bidi="ar-SA"/>
      </w:rPr>
    </w:lvl>
    <w:lvl w:ilvl="8" w:tplc="F9CA7038">
      <w:numFmt w:val="bullet"/>
      <w:lvlText w:val="•"/>
      <w:lvlJc w:val="left"/>
      <w:pPr>
        <w:ind w:left="8067" w:hanging="720"/>
      </w:pPr>
      <w:rPr>
        <w:rFonts w:hint="default"/>
        <w:lang w:val="en-US" w:eastAsia="en-US" w:bidi="ar-SA"/>
      </w:rPr>
    </w:lvl>
  </w:abstractNum>
  <w:abstractNum w:abstractNumId="4">
    <w:nsid w:val="35A373D6"/>
    <w:multiLevelType w:val="hybridMultilevel"/>
    <w:tmpl w:val="82822F36"/>
    <w:lvl w:ilvl="0" w:tplc="9E56E354">
      <w:start w:val="1"/>
      <w:numFmt w:val="lowerLetter"/>
      <w:lvlText w:val="%1."/>
      <w:lvlJc w:val="left"/>
      <w:pPr>
        <w:ind w:left="1760" w:hanging="720"/>
        <w:jc w:val="left"/>
      </w:pPr>
      <w:rPr>
        <w:rFonts w:hint="default"/>
        <w:spacing w:val="-1"/>
        <w:w w:val="100"/>
        <w:lang w:val="en-US" w:eastAsia="en-US" w:bidi="ar-SA"/>
      </w:rPr>
    </w:lvl>
    <w:lvl w:ilvl="1" w:tplc="A8623EDE">
      <w:numFmt w:val="bullet"/>
      <w:lvlText w:val="•"/>
      <w:lvlJc w:val="left"/>
      <w:pPr>
        <w:ind w:left="2584" w:hanging="720"/>
      </w:pPr>
      <w:rPr>
        <w:rFonts w:hint="default"/>
        <w:lang w:val="en-US" w:eastAsia="en-US" w:bidi="ar-SA"/>
      </w:rPr>
    </w:lvl>
    <w:lvl w:ilvl="2" w:tplc="290641D6">
      <w:numFmt w:val="bullet"/>
      <w:lvlText w:val="•"/>
      <w:lvlJc w:val="left"/>
      <w:pPr>
        <w:ind w:left="3408" w:hanging="720"/>
      </w:pPr>
      <w:rPr>
        <w:rFonts w:hint="default"/>
        <w:lang w:val="en-US" w:eastAsia="en-US" w:bidi="ar-SA"/>
      </w:rPr>
    </w:lvl>
    <w:lvl w:ilvl="3" w:tplc="20AA7F40">
      <w:numFmt w:val="bullet"/>
      <w:lvlText w:val="•"/>
      <w:lvlJc w:val="left"/>
      <w:pPr>
        <w:ind w:left="4233" w:hanging="720"/>
      </w:pPr>
      <w:rPr>
        <w:rFonts w:hint="default"/>
        <w:lang w:val="en-US" w:eastAsia="en-US" w:bidi="ar-SA"/>
      </w:rPr>
    </w:lvl>
    <w:lvl w:ilvl="4" w:tplc="618CC864">
      <w:numFmt w:val="bullet"/>
      <w:lvlText w:val="•"/>
      <w:lvlJc w:val="left"/>
      <w:pPr>
        <w:ind w:left="5057" w:hanging="720"/>
      </w:pPr>
      <w:rPr>
        <w:rFonts w:hint="default"/>
        <w:lang w:val="en-US" w:eastAsia="en-US" w:bidi="ar-SA"/>
      </w:rPr>
    </w:lvl>
    <w:lvl w:ilvl="5" w:tplc="3AE4B014">
      <w:numFmt w:val="bullet"/>
      <w:lvlText w:val="•"/>
      <w:lvlJc w:val="left"/>
      <w:pPr>
        <w:ind w:left="5882" w:hanging="720"/>
      </w:pPr>
      <w:rPr>
        <w:rFonts w:hint="default"/>
        <w:lang w:val="en-US" w:eastAsia="en-US" w:bidi="ar-SA"/>
      </w:rPr>
    </w:lvl>
    <w:lvl w:ilvl="6" w:tplc="5EC29198">
      <w:numFmt w:val="bullet"/>
      <w:lvlText w:val="•"/>
      <w:lvlJc w:val="left"/>
      <w:pPr>
        <w:ind w:left="6706" w:hanging="720"/>
      </w:pPr>
      <w:rPr>
        <w:rFonts w:hint="default"/>
        <w:lang w:val="en-US" w:eastAsia="en-US" w:bidi="ar-SA"/>
      </w:rPr>
    </w:lvl>
    <w:lvl w:ilvl="7" w:tplc="E6CE1D00">
      <w:numFmt w:val="bullet"/>
      <w:lvlText w:val="•"/>
      <w:lvlJc w:val="left"/>
      <w:pPr>
        <w:ind w:left="7530" w:hanging="720"/>
      </w:pPr>
      <w:rPr>
        <w:rFonts w:hint="default"/>
        <w:lang w:val="en-US" w:eastAsia="en-US" w:bidi="ar-SA"/>
      </w:rPr>
    </w:lvl>
    <w:lvl w:ilvl="8" w:tplc="126E787E">
      <w:numFmt w:val="bullet"/>
      <w:lvlText w:val="•"/>
      <w:lvlJc w:val="left"/>
      <w:pPr>
        <w:ind w:left="8355" w:hanging="720"/>
      </w:pPr>
      <w:rPr>
        <w:rFonts w:hint="default"/>
        <w:lang w:val="en-US" w:eastAsia="en-US" w:bidi="ar-SA"/>
      </w:rPr>
    </w:lvl>
  </w:abstractNum>
  <w:abstractNum w:abstractNumId="5">
    <w:nsid w:val="43FF4D53"/>
    <w:multiLevelType w:val="multilevel"/>
    <w:tmpl w:val="94C6FDC2"/>
    <w:lvl w:ilvl="0">
      <w:start w:val="1"/>
      <w:numFmt w:val="decimal"/>
      <w:lvlText w:val="%1"/>
      <w:lvlJc w:val="left"/>
      <w:pPr>
        <w:ind w:left="320" w:hanging="720"/>
        <w:jc w:val="left"/>
      </w:pPr>
      <w:rPr>
        <w:rFonts w:hint="default"/>
        <w:lang w:val="en-US" w:eastAsia="en-US" w:bidi="ar-SA"/>
      </w:rPr>
    </w:lvl>
    <w:lvl w:ilvl="1">
      <w:start w:val="1"/>
      <w:numFmt w:val="decimal"/>
      <w:lvlText w:val="%1.%2"/>
      <w:lvlJc w:val="left"/>
      <w:pPr>
        <w:ind w:left="320" w:hanging="720"/>
        <w:jc w:val="left"/>
      </w:pPr>
      <w:rPr>
        <w:rFonts w:ascii="Trebuchet MS" w:eastAsia="Trebuchet MS" w:hAnsi="Trebuchet MS" w:cs="Trebuchet MS" w:hint="default"/>
        <w:spacing w:val="-1"/>
        <w:w w:val="100"/>
        <w:sz w:val="22"/>
        <w:szCs w:val="22"/>
        <w:lang w:val="en-US" w:eastAsia="en-US" w:bidi="ar-SA"/>
      </w:rPr>
    </w:lvl>
    <w:lvl w:ilvl="2">
      <w:numFmt w:val="bullet"/>
      <w:lvlText w:val="•"/>
      <w:lvlJc w:val="left"/>
      <w:pPr>
        <w:ind w:left="2256" w:hanging="720"/>
      </w:pPr>
      <w:rPr>
        <w:rFonts w:hint="default"/>
        <w:lang w:val="en-US" w:eastAsia="en-US" w:bidi="ar-SA"/>
      </w:rPr>
    </w:lvl>
    <w:lvl w:ilvl="3">
      <w:numFmt w:val="bullet"/>
      <w:lvlText w:val="•"/>
      <w:lvlJc w:val="left"/>
      <w:pPr>
        <w:ind w:left="3225" w:hanging="720"/>
      </w:pPr>
      <w:rPr>
        <w:rFonts w:hint="default"/>
        <w:lang w:val="en-US" w:eastAsia="en-US" w:bidi="ar-SA"/>
      </w:rPr>
    </w:lvl>
    <w:lvl w:ilvl="4">
      <w:numFmt w:val="bullet"/>
      <w:lvlText w:val="•"/>
      <w:lvlJc w:val="left"/>
      <w:pPr>
        <w:ind w:left="4193" w:hanging="720"/>
      </w:pPr>
      <w:rPr>
        <w:rFonts w:hint="default"/>
        <w:lang w:val="en-US" w:eastAsia="en-US" w:bidi="ar-SA"/>
      </w:rPr>
    </w:lvl>
    <w:lvl w:ilvl="5">
      <w:numFmt w:val="bullet"/>
      <w:lvlText w:val="•"/>
      <w:lvlJc w:val="left"/>
      <w:pPr>
        <w:ind w:left="5162" w:hanging="720"/>
      </w:pPr>
      <w:rPr>
        <w:rFonts w:hint="default"/>
        <w:lang w:val="en-US" w:eastAsia="en-US" w:bidi="ar-SA"/>
      </w:rPr>
    </w:lvl>
    <w:lvl w:ilvl="6">
      <w:numFmt w:val="bullet"/>
      <w:lvlText w:val="•"/>
      <w:lvlJc w:val="left"/>
      <w:pPr>
        <w:ind w:left="6130" w:hanging="720"/>
      </w:pPr>
      <w:rPr>
        <w:rFonts w:hint="default"/>
        <w:lang w:val="en-US" w:eastAsia="en-US" w:bidi="ar-SA"/>
      </w:rPr>
    </w:lvl>
    <w:lvl w:ilvl="7">
      <w:numFmt w:val="bullet"/>
      <w:lvlText w:val="•"/>
      <w:lvlJc w:val="left"/>
      <w:pPr>
        <w:ind w:left="7098" w:hanging="720"/>
      </w:pPr>
      <w:rPr>
        <w:rFonts w:hint="default"/>
        <w:lang w:val="en-US" w:eastAsia="en-US" w:bidi="ar-SA"/>
      </w:rPr>
    </w:lvl>
    <w:lvl w:ilvl="8">
      <w:numFmt w:val="bullet"/>
      <w:lvlText w:val="•"/>
      <w:lvlJc w:val="left"/>
      <w:pPr>
        <w:ind w:left="8067" w:hanging="720"/>
      </w:pPr>
      <w:rPr>
        <w:rFonts w:hint="default"/>
        <w:lang w:val="en-US" w:eastAsia="en-US" w:bidi="ar-SA"/>
      </w:rPr>
    </w:lvl>
  </w:abstractNum>
  <w:abstractNum w:abstractNumId="6">
    <w:nsid w:val="51E346C8"/>
    <w:multiLevelType w:val="hybridMultilevel"/>
    <w:tmpl w:val="40BCE860"/>
    <w:lvl w:ilvl="0" w:tplc="5052C8E4">
      <w:start w:val="1"/>
      <w:numFmt w:val="upperRoman"/>
      <w:lvlText w:val="%1."/>
      <w:lvlJc w:val="left"/>
      <w:pPr>
        <w:ind w:left="1040" w:hanging="449"/>
        <w:jc w:val="left"/>
      </w:pPr>
      <w:rPr>
        <w:rFonts w:ascii="Segoe Script" w:eastAsia="Segoe Script" w:hAnsi="Segoe Script" w:cs="Segoe Script" w:hint="default"/>
        <w:b/>
        <w:bCs/>
        <w:w w:val="100"/>
        <w:sz w:val="16"/>
        <w:szCs w:val="16"/>
        <w:lang w:val="en-US" w:eastAsia="en-US" w:bidi="ar-SA"/>
      </w:rPr>
    </w:lvl>
    <w:lvl w:ilvl="1" w:tplc="5178F48C">
      <w:start w:val="1"/>
      <w:numFmt w:val="lowerLetter"/>
      <w:lvlText w:val="%2)"/>
      <w:lvlJc w:val="left"/>
      <w:pPr>
        <w:ind w:left="1220" w:hanging="269"/>
        <w:jc w:val="left"/>
      </w:pPr>
      <w:rPr>
        <w:rFonts w:ascii="Trebuchet MS" w:eastAsia="Trebuchet MS" w:hAnsi="Trebuchet MS" w:cs="Trebuchet MS" w:hint="default"/>
        <w:spacing w:val="-1"/>
        <w:w w:val="100"/>
        <w:sz w:val="22"/>
        <w:szCs w:val="22"/>
        <w:lang w:val="en-US" w:eastAsia="en-US" w:bidi="ar-SA"/>
      </w:rPr>
    </w:lvl>
    <w:lvl w:ilvl="2" w:tplc="436E4F46">
      <w:numFmt w:val="bullet"/>
      <w:lvlText w:val="•"/>
      <w:lvlJc w:val="left"/>
      <w:pPr>
        <w:ind w:left="2196" w:hanging="269"/>
      </w:pPr>
      <w:rPr>
        <w:rFonts w:hint="default"/>
        <w:lang w:val="en-US" w:eastAsia="en-US" w:bidi="ar-SA"/>
      </w:rPr>
    </w:lvl>
    <w:lvl w:ilvl="3" w:tplc="A68E241E">
      <w:numFmt w:val="bullet"/>
      <w:lvlText w:val="•"/>
      <w:lvlJc w:val="left"/>
      <w:pPr>
        <w:ind w:left="3172" w:hanging="269"/>
      </w:pPr>
      <w:rPr>
        <w:rFonts w:hint="default"/>
        <w:lang w:val="en-US" w:eastAsia="en-US" w:bidi="ar-SA"/>
      </w:rPr>
    </w:lvl>
    <w:lvl w:ilvl="4" w:tplc="D9A4E75C">
      <w:numFmt w:val="bullet"/>
      <w:lvlText w:val="•"/>
      <w:lvlJc w:val="left"/>
      <w:pPr>
        <w:ind w:left="4148" w:hanging="269"/>
      </w:pPr>
      <w:rPr>
        <w:rFonts w:hint="default"/>
        <w:lang w:val="en-US" w:eastAsia="en-US" w:bidi="ar-SA"/>
      </w:rPr>
    </w:lvl>
    <w:lvl w:ilvl="5" w:tplc="5C467570">
      <w:numFmt w:val="bullet"/>
      <w:lvlText w:val="•"/>
      <w:lvlJc w:val="left"/>
      <w:pPr>
        <w:ind w:left="5124" w:hanging="269"/>
      </w:pPr>
      <w:rPr>
        <w:rFonts w:hint="default"/>
        <w:lang w:val="en-US" w:eastAsia="en-US" w:bidi="ar-SA"/>
      </w:rPr>
    </w:lvl>
    <w:lvl w:ilvl="6" w:tplc="B4A0FE10">
      <w:numFmt w:val="bullet"/>
      <w:lvlText w:val="•"/>
      <w:lvlJc w:val="left"/>
      <w:pPr>
        <w:ind w:left="6100" w:hanging="269"/>
      </w:pPr>
      <w:rPr>
        <w:rFonts w:hint="default"/>
        <w:lang w:val="en-US" w:eastAsia="en-US" w:bidi="ar-SA"/>
      </w:rPr>
    </w:lvl>
    <w:lvl w:ilvl="7" w:tplc="778E00A6">
      <w:numFmt w:val="bullet"/>
      <w:lvlText w:val="•"/>
      <w:lvlJc w:val="left"/>
      <w:pPr>
        <w:ind w:left="7076" w:hanging="269"/>
      </w:pPr>
      <w:rPr>
        <w:rFonts w:hint="default"/>
        <w:lang w:val="en-US" w:eastAsia="en-US" w:bidi="ar-SA"/>
      </w:rPr>
    </w:lvl>
    <w:lvl w:ilvl="8" w:tplc="48A2E564">
      <w:numFmt w:val="bullet"/>
      <w:lvlText w:val="•"/>
      <w:lvlJc w:val="left"/>
      <w:pPr>
        <w:ind w:left="8052" w:hanging="269"/>
      </w:pPr>
      <w:rPr>
        <w:rFonts w:hint="default"/>
        <w:lang w:val="en-US" w:eastAsia="en-US" w:bidi="ar-SA"/>
      </w:rPr>
    </w:lvl>
  </w:abstractNum>
  <w:abstractNum w:abstractNumId="7">
    <w:nsid w:val="73961BCE"/>
    <w:multiLevelType w:val="hybridMultilevel"/>
    <w:tmpl w:val="B6D8F866"/>
    <w:lvl w:ilvl="0" w:tplc="19205950">
      <w:numFmt w:val="bullet"/>
      <w:lvlText w:val=""/>
      <w:lvlJc w:val="left"/>
      <w:pPr>
        <w:ind w:left="827" w:hanging="360"/>
      </w:pPr>
      <w:rPr>
        <w:rFonts w:ascii="Symbol" w:eastAsia="Symbol" w:hAnsi="Symbol" w:cs="Symbol" w:hint="default"/>
        <w:w w:val="100"/>
        <w:sz w:val="22"/>
        <w:szCs w:val="22"/>
        <w:lang w:val="en-US" w:eastAsia="en-US" w:bidi="ar-SA"/>
      </w:rPr>
    </w:lvl>
    <w:lvl w:ilvl="1" w:tplc="BE6843C4">
      <w:numFmt w:val="bullet"/>
      <w:lvlText w:val="•"/>
      <w:lvlJc w:val="left"/>
      <w:pPr>
        <w:ind w:left="1142" w:hanging="360"/>
      </w:pPr>
      <w:rPr>
        <w:rFonts w:hint="default"/>
        <w:lang w:val="en-US" w:eastAsia="en-US" w:bidi="ar-SA"/>
      </w:rPr>
    </w:lvl>
    <w:lvl w:ilvl="2" w:tplc="2CC86A54">
      <w:numFmt w:val="bullet"/>
      <w:lvlText w:val="•"/>
      <w:lvlJc w:val="left"/>
      <w:pPr>
        <w:ind w:left="1465" w:hanging="360"/>
      </w:pPr>
      <w:rPr>
        <w:rFonts w:hint="default"/>
        <w:lang w:val="en-US" w:eastAsia="en-US" w:bidi="ar-SA"/>
      </w:rPr>
    </w:lvl>
    <w:lvl w:ilvl="3" w:tplc="81E4A08A">
      <w:numFmt w:val="bullet"/>
      <w:lvlText w:val="•"/>
      <w:lvlJc w:val="left"/>
      <w:pPr>
        <w:ind w:left="1787" w:hanging="360"/>
      </w:pPr>
      <w:rPr>
        <w:rFonts w:hint="default"/>
        <w:lang w:val="en-US" w:eastAsia="en-US" w:bidi="ar-SA"/>
      </w:rPr>
    </w:lvl>
    <w:lvl w:ilvl="4" w:tplc="7C14AD12">
      <w:numFmt w:val="bullet"/>
      <w:lvlText w:val="•"/>
      <w:lvlJc w:val="left"/>
      <w:pPr>
        <w:ind w:left="2110" w:hanging="360"/>
      </w:pPr>
      <w:rPr>
        <w:rFonts w:hint="default"/>
        <w:lang w:val="en-US" w:eastAsia="en-US" w:bidi="ar-SA"/>
      </w:rPr>
    </w:lvl>
    <w:lvl w:ilvl="5" w:tplc="11F2F290">
      <w:numFmt w:val="bullet"/>
      <w:lvlText w:val="•"/>
      <w:lvlJc w:val="left"/>
      <w:pPr>
        <w:ind w:left="2432" w:hanging="360"/>
      </w:pPr>
      <w:rPr>
        <w:rFonts w:hint="default"/>
        <w:lang w:val="en-US" w:eastAsia="en-US" w:bidi="ar-SA"/>
      </w:rPr>
    </w:lvl>
    <w:lvl w:ilvl="6" w:tplc="3D28906A">
      <w:numFmt w:val="bullet"/>
      <w:lvlText w:val="•"/>
      <w:lvlJc w:val="left"/>
      <w:pPr>
        <w:ind w:left="2755" w:hanging="360"/>
      </w:pPr>
      <w:rPr>
        <w:rFonts w:hint="default"/>
        <w:lang w:val="en-US" w:eastAsia="en-US" w:bidi="ar-SA"/>
      </w:rPr>
    </w:lvl>
    <w:lvl w:ilvl="7" w:tplc="DBAE293A">
      <w:numFmt w:val="bullet"/>
      <w:lvlText w:val="•"/>
      <w:lvlJc w:val="left"/>
      <w:pPr>
        <w:ind w:left="3077" w:hanging="360"/>
      </w:pPr>
      <w:rPr>
        <w:rFonts w:hint="default"/>
        <w:lang w:val="en-US" w:eastAsia="en-US" w:bidi="ar-SA"/>
      </w:rPr>
    </w:lvl>
    <w:lvl w:ilvl="8" w:tplc="DE02B516">
      <w:numFmt w:val="bullet"/>
      <w:lvlText w:val="•"/>
      <w:lvlJc w:val="left"/>
      <w:pPr>
        <w:ind w:left="3400" w:hanging="360"/>
      </w:pPr>
      <w:rPr>
        <w:rFonts w:hint="default"/>
        <w:lang w:val="en-US" w:eastAsia="en-US" w:bidi="ar-SA"/>
      </w:rPr>
    </w:lvl>
  </w:abstractNum>
  <w:abstractNum w:abstractNumId="8">
    <w:nsid w:val="79395BAC"/>
    <w:multiLevelType w:val="hybridMultilevel"/>
    <w:tmpl w:val="53EA8FD2"/>
    <w:lvl w:ilvl="0" w:tplc="FF3A2050">
      <w:start w:val="1"/>
      <w:numFmt w:val="decimal"/>
      <w:lvlText w:val="%1."/>
      <w:lvlJc w:val="left"/>
      <w:pPr>
        <w:ind w:left="320" w:hanging="720"/>
        <w:jc w:val="left"/>
      </w:pPr>
      <w:rPr>
        <w:rFonts w:ascii="Trebuchet MS" w:eastAsia="Trebuchet MS" w:hAnsi="Trebuchet MS" w:cs="Trebuchet MS" w:hint="default"/>
        <w:spacing w:val="-1"/>
        <w:w w:val="100"/>
        <w:sz w:val="22"/>
        <w:szCs w:val="22"/>
        <w:lang w:val="en-US" w:eastAsia="en-US" w:bidi="ar-SA"/>
      </w:rPr>
    </w:lvl>
    <w:lvl w:ilvl="1" w:tplc="FDC87F68">
      <w:numFmt w:val="bullet"/>
      <w:lvlText w:val="•"/>
      <w:lvlJc w:val="left"/>
      <w:pPr>
        <w:ind w:left="1288" w:hanging="720"/>
      </w:pPr>
      <w:rPr>
        <w:rFonts w:hint="default"/>
        <w:lang w:val="en-US" w:eastAsia="en-US" w:bidi="ar-SA"/>
      </w:rPr>
    </w:lvl>
    <w:lvl w:ilvl="2" w:tplc="39D051F6">
      <w:numFmt w:val="bullet"/>
      <w:lvlText w:val="•"/>
      <w:lvlJc w:val="left"/>
      <w:pPr>
        <w:ind w:left="2256" w:hanging="720"/>
      </w:pPr>
      <w:rPr>
        <w:rFonts w:hint="default"/>
        <w:lang w:val="en-US" w:eastAsia="en-US" w:bidi="ar-SA"/>
      </w:rPr>
    </w:lvl>
    <w:lvl w:ilvl="3" w:tplc="BA9A3266">
      <w:numFmt w:val="bullet"/>
      <w:lvlText w:val="•"/>
      <w:lvlJc w:val="left"/>
      <w:pPr>
        <w:ind w:left="3225" w:hanging="720"/>
      </w:pPr>
      <w:rPr>
        <w:rFonts w:hint="default"/>
        <w:lang w:val="en-US" w:eastAsia="en-US" w:bidi="ar-SA"/>
      </w:rPr>
    </w:lvl>
    <w:lvl w:ilvl="4" w:tplc="E5B04972">
      <w:numFmt w:val="bullet"/>
      <w:lvlText w:val="•"/>
      <w:lvlJc w:val="left"/>
      <w:pPr>
        <w:ind w:left="4193" w:hanging="720"/>
      </w:pPr>
      <w:rPr>
        <w:rFonts w:hint="default"/>
        <w:lang w:val="en-US" w:eastAsia="en-US" w:bidi="ar-SA"/>
      </w:rPr>
    </w:lvl>
    <w:lvl w:ilvl="5" w:tplc="03BA67F0">
      <w:numFmt w:val="bullet"/>
      <w:lvlText w:val="•"/>
      <w:lvlJc w:val="left"/>
      <w:pPr>
        <w:ind w:left="5162" w:hanging="720"/>
      </w:pPr>
      <w:rPr>
        <w:rFonts w:hint="default"/>
        <w:lang w:val="en-US" w:eastAsia="en-US" w:bidi="ar-SA"/>
      </w:rPr>
    </w:lvl>
    <w:lvl w:ilvl="6" w:tplc="DBD07C28">
      <w:numFmt w:val="bullet"/>
      <w:lvlText w:val="•"/>
      <w:lvlJc w:val="left"/>
      <w:pPr>
        <w:ind w:left="6130" w:hanging="720"/>
      </w:pPr>
      <w:rPr>
        <w:rFonts w:hint="default"/>
        <w:lang w:val="en-US" w:eastAsia="en-US" w:bidi="ar-SA"/>
      </w:rPr>
    </w:lvl>
    <w:lvl w:ilvl="7" w:tplc="903484E8">
      <w:numFmt w:val="bullet"/>
      <w:lvlText w:val="•"/>
      <w:lvlJc w:val="left"/>
      <w:pPr>
        <w:ind w:left="7098" w:hanging="720"/>
      </w:pPr>
      <w:rPr>
        <w:rFonts w:hint="default"/>
        <w:lang w:val="en-US" w:eastAsia="en-US" w:bidi="ar-SA"/>
      </w:rPr>
    </w:lvl>
    <w:lvl w:ilvl="8" w:tplc="491C36C4">
      <w:numFmt w:val="bullet"/>
      <w:lvlText w:val="•"/>
      <w:lvlJc w:val="left"/>
      <w:pPr>
        <w:ind w:left="8067" w:hanging="720"/>
      </w:pPr>
      <w:rPr>
        <w:rFonts w:hint="default"/>
        <w:lang w:val="en-US" w:eastAsia="en-US" w:bidi="ar-SA"/>
      </w:rPr>
    </w:lvl>
  </w:abstractNum>
  <w:num w:numId="1">
    <w:abstractNumId w:val="4"/>
  </w:num>
  <w:num w:numId="2">
    <w:abstractNumId w:val="0"/>
  </w:num>
  <w:num w:numId="3">
    <w:abstractNumId w:val="1"/>
  </w:num>
  <w:num w:numId="4">
    <w:abstractNumId w:val="7"/>
  </w:num>
  <w:num w:numId="5">
    <w:abstractNumId w:val="6"/>
  </w:num>
  <w:num w:numId="6">
    <w:abstractNumId w:val="8"/>
  </w:num>
  <w:num w:numId="7">
    <w:abstractNumId w:val="3"/>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compat>
  <w:rsids>
    <w:rsidRoot w:val="005320CA"/>
    <w:rsid w:val="00042D87"/>
    <w:rsid w:val="000B5DAC"/>
    <w:rsid w:val="000E3862"/>
    <w:rsid w:val="001252D7"/>
    <w:rsid w:val="001A57BB"/>
    <w:rsid w:val="001D7E2E"/>
    <w:rsid w:val="00393F8A"/>
    <w:rsid w:val="004C0F29"/>
    <w:rsid w:val="004E670E"/>
    <w:rsid w:val="005039A5"/>
    <w:rsid w:val="00506062"/>
    <w:rsid w:val="005320CA"/>
    <w:rsid w:val="005C39B7"/>
    <w:rsid w:val="006B7435"/>
    <w:rsid w:val="006D4AAA"/>
    <w:rsid w:val="007D6F25"/>
    <w:rsid w:val="00864223"/>
    <w:rsid w:val="00884442"/>
    <w:rsid w:val="008A14AB"/>
    <w:rsid w:val="009775ED"/>
    <w:rsid w:val="009F32B6"/>
    <w:rsid w:val="00A84723"/>
    <w:rsid w:val="00BA67C6"/>
    <w:rsid w:val="00C378FA"/>
    <w:rsid w:val="00CA09DE"/>
    <w:rsid w:val="00D1154E"/>
    <w:rsid w:val="00D2666F"/>
    <w:rsid w:val="00D323A9"/>
    <w:rsid w:val="00E56B39"/>
    <w:rsid w:val="00E87662"/>
    <w:rsid w:val="00F118AB"/>
    <w:rsid w:val="00F52C28"/>
    <w:rsid w:val="00FE0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20CA"/>
    <w:rPr>
      <w:rFonts w:ascii="Trebuchet MS" w:eastAsia="Trebuchet MS" w:hAnsi="Trebuchet MS" w:cs="Trebuchet MS"/>
    </w:rPr>
  </w:style>
  <w:style w:type="paragraph" w:styleId="Heading1">
    <w:name w:val="heading 1"/>
    <w:basedOn w:val="Normal"/>
    <w:uiPriority w:val="1"/>
    <w:qFormat/>
    <w:rsid w:val="005320CA"/>
    <w:pPr>
      <w:ind w:left="10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20CA"/>
  </w:style>
  <w:style w:type="paragraph" w:styleId="ListParagraph">
    <w:name w:val="List Paragraph"/>
    <w:basedOn w:val="Normal"/>
    <w:uiPriority w:val="1"/>
    <w:qFormat/>
    <w:rsid w:val="005320CA"/>
    <w:pPr>
      <w:ind w:left="320" w:firstLine="719"/>
      <w:jc w:val="both"/>
    </w:pPr>
  </w:style>
  <w:style w:type="paragraph" w:customStyle="1" w:styleId="TableParagraph">
    <w:name w:val="Table Paragraph"/>
    <w:basedOn w:val="Normal"/>
    <w:uiPriority w:val="1"/>
    <w:qFormat/>
    <w:rsid w:val="005320CA"/>
    <w:pPr>
      <w:ind w:left="107"/>
    </w:pPr>
  </w:style>
  <w:style w:type="paragraph" w:styleId="BalloonText">
    <w:name w:val="Balloon Text"/>
    <w:basedOn w:val="Normal"/>
    <w:link w:val="BalloonTextChar"/>
    <w:uiPriority w:val="99"/>
    <w:semiHidden/>
    <w:unhideWhenUsed/>
    <w:rsid w:val="001252D7"/>
    <w:rPr>
      <w:rFonts w:ascii="Tahoma" w:hAnsi="Tahoma" w:cs="Tahoma"/>
      <w:sz w:val="16"/>
      <w:szCs w:val="16"/>
    </w:rPr>
  </w:style>
  <w:style w:type="character" w:customStyle="1" w:styleId="BalloonTextChar">
    <w:name w:val="Balloon Text Char"/>
    <w:basedOn w:val="DefaultParagraphFont"/>
    <w:link w:val="BalloonText"/>
    <w:uiPriority w:val="99"/>
    <w:semiHidden/>
    <w:rsid w:val="001252D7"/>
    <w:rPr>
      <w:rFonts w:ascii="Tahoma" w:eastAsia="Trebuchet MS" w:hAnsi="Tahoma" w:cs="Tahoma"/>
      <w:sz w:val="16"/>
      <w:szCs w:val="16"/>
    </w:rPr>
  </w:style>
  <w:style w:type="paragraph" w:styleId="Header">
    <w:name w:val="header"/>
    <w:basedOn w:val="Normal"/>
    <w:link w:val="HeaderChar"/>
    <w:uiPriority w:val="99"/>
    <w:unhideWhenUsed/>
    <w:rsid w:val="006D4AAA"/>
    <w:pPr>
      <w:tabs>
        <w:tab w:val="center" w:pos="4513"/>
        <w:tab w:val="right" w:pos="9026"/>
      </w:tabs>
    </w:pPr>
  </w:style>
  <w:style w:type="character" w:customStyle="1" w:styleId="HeaderChar">
    <w:name w:val="Header Char"/>
    <w:basedOn w:val="DefaultParagraphFont"/>
    <w:link w:val="Header"/>
    <w:uiPriority w:val="99"/>
    <w:rsid w:val="006D4AAA"/>
    <w:rPr>
      <w:rFonts w:ascii="Trebuchet MS" w:eastAsia="Trebuchet MS" w:hAnsi="Trebuchet MS" w:cs="Trebuchet MS"/>
    </w:rPr>
  </w:style>
  <w:style w:type="paragraph" w:styleId="Footer">
    <w:name w:val="footer"/>
    <w:basedOn w:val="Normal"/>
    <w:link w:val="FooterChar"/>
    <w:uiPriority w:val="99"/>
    <w:unhideWhenUsed/>
    <w:rsid w:val="006D4AAA"/>
    <w:pPr>
      <w:tabs>
        <w:tab w:val="center" w:pos="4513"/>
        <w:tab w:val="right" w:pos="9026"/>
      </w:tabs>
    </w:pPr>
  </w:style>
  <w:style w:type="character" w:customStyle="1" w:styleId="FooterChar">
    <w:name w:val="Footer Char"/>
    <w:basedOn w:val="DefaultParagraphFont"/>
    <w:link w:val="Footer"/>
    <w:uiPriority w:val="99"/>
    <w:rsid w:val="006D4AAA"/>
    <w:rPr>
      <w:rFonts w:ascii="Trebuchet MS" w:eastAsia="Trebuchet MS" w:hAnsi="Trebuchet MS" w:cs="Trebuchet MS"/>
    </w:rPr>
  </w:style>
  <w:style w:type="character" w:styleId="PlaceholderText">
    <w:name w:val="Placeholder Text"/>
    <w:basedOn w:val="DefaultParagraphFont"/>
    <w:uiPriority w:val="99"/>
    <w:semiHidden/>
    <w:rsid w:val="00042D87"/>
    <w:rPr>
      <w:color w:val="66666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4709</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 George Thomas</dc:creator>
  <cp:lastModifiedBy>Admin</cp:lastModifiedBy>
  <cp:revision>3</cp:revision>
  <dcterms:created xsi:type="dcterms:W3CDTF">2023-02-09T13:18:00Z</dcterms:created>
  <dcterms:modified xsi:type="dcterms:W3CDTF">2024-05-23T04:21:00Z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Microsoft® Office Word 2007</vt:lpwstr>
  </property>
  <property fmtid="{D5CDD505-2E9C-101B-9397-08002B2CF9AE}" pid="4" name="LastSaved">
    <vt:filetime>2022-07-12T00:00:00Z</vt:filetime>
  </property>
  <property fmtid="{D5CDD505-2E9C-101B-9397-08002B2CF9AE}" pid="5" name="GrammarlyDocumentId">
    <vt:lpwstr>5cb0f13d74c4ee53a7b8b71a85f7b7a7305b997444ccedf56e1f9f2679821ebe</vt:lpwstr>
  </property>
</Properties>
</file>